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3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58"/>
        <w:gridCol w:w="4389"/>
      </w:tblGrid>
      <w:tr w:rsidR="00FD6E17" w:rsidRPr="00FD6E17" w14:paraId="06170DA0" w14:textId="77777777" w:rsidTr="2150D674">
        <w:tc>
          <w:tcPr>
            <w:tcW w:w="9030" w:type="dxa"/>
            <w:gridSpan w:val="2"/>
          </w:tcPr>
          <w:p w14:paraId="74309027" w14:textId="77777777" w:rsidR="00FD6E17" w:rsidRPr="00FD6E17" w:rsidRDefault="002D733E" w:rsidP="00FD6E17">
            <w:pPr>
              <w:jc w:val="right"/>
              <w:rPr>
                <w:b/>
                <w:sz w:val="28"/>
                <w:szCs w:val="28"/>
              </w:rPr>
            </w:pPr>
            <w:r>
              <w:rPr>
                <w:b/>
                <w:sz w:val="28"/>
                <w:szCs w:val="28"/>
              </w:rPr>
              <w:t>Finan</w:t>
            </w:r>
            <w:r w:rsidR="006B3C99">
              <w:rPr>
                <w:b/>
                <w:sz w:val="28"/>
                <w:szCs w:val="28"/>
              </w:rPr>
              <w:t>ce Manager</w:t>
            </w:r>
          </w:p>
        </w:tc>
      </w:tr>
      <w:tr w:rsidR="00FD6E17" w:rsidRPr="00FD6E17" w14:paraId="6886773C" w14:textId="77777777" w:rsidTr="2150D674">
        <w:tc>
          <w:tcPr>
            <w:tcW w:w="9030" w:type="dxa"/>
            <w:gridSpan w:val="2"/>
          </w:tcPr>
          <w:p w14:paraId="3D726481" w14:textId="77777777" w:rsidR="00FD6E17" w:rsidRPr="00FD6E17" w:rsidRDefault="00FD6E17">
            <w:pPr>
              <w:rPr>
                <w:b/>
                <w:sz w:val="28"/>
                <w:szCs w:val="28"/>
              </w:rPr>
            </w:pPr>
            <w:r w:rsidRPr="00FD6E17">
              <w:rPr>
                <w:b/>
                <w:sz w:val="28"/>
                <w:szCs w:val="28"/>
              </w:rPr>
              <w:t>Role Profile</w:t>
            </w:r>
          </w:p>
        </w:tc>
      </w:tr>
      <w:tr w:rsidR="00FD6E17" w14:paraId="28AA7A18" w14:textId="77777777" w:rsidTr="2150D674">
        <w:tc>
          <w:tcPr>
            <w:tcW w:w="4515" w:type="dxa"/>
          </w:tcPr>
          <w:p w14:paraId="099938DA" w14:textId="77777777" w:rsidR="00FD6E17" w:rsidRPr="00FD6E17" w:rsidRDefault="00FD6E17">
            <w:pPr>
              <w:rPr>
                <w:b/>
                <w:sz w:val="24"/>
                <w:szCs w:val="24"/>
              </w:rPr>
            </w:pPr>
            <w:r w:rsidRPr="00FD6E17">
              <w:rPr>
                <w:b/>
                <w:sz w:val="24"/>
                <w:szCs w:val="24"/>
              </w:rPr>
              <w:t>Reporting to</w:t>
            </w:r>
            <w:r w:rsidR="008C1F1D">
              <w:rPr>
                <w:b/>
                <w:sz w:val="24"/>
                <w:szCs w:val="24"/>
              </w:rPr>
              <w:t>:</w:t>
            </w:r>
          </w:p>
        </w:tc>
        <w:tc>
          <w:tcPr>
            <w:tcW w:w="4515" w:type="dxa"/>
          </w:tcPr>
          <w:p w14:paraId="5626C6EE" w14:textId="1B80DFE1" w:rsidR="00FD6E17" w:rsidRDefault="005016F3">
            <w:pPr>
              <w:rPr>
                <w:sz w:val="24"/>
                <w:szCs w:val="24"/>
              </w:rPr>
            </w:pPr>
            <w:r>
              <w:rPr>
                <w:sz w:val="24"/>
                <w:szCs w:val="24"/>
              </w:rPr>
              <w:t>Head of Finance</w:t>
            </w:r>
          </w:p>
        </w:tc>
      </w:tr>
      <w:tr w:rsidR="00FD6E17" w14:paraId="2F1928F6" w14:textId="77777777" w:rsidTr="2150D674">
        <w:tc>
          <w:tcPr>
            <w:tcW w:w="9030" w:type="dxa"/>
            <w:gridSpan w:val="2"/>
          </w:tcPr>
          <w:p w14:paraId="2F1AB832" w14:textId="77777777" w:rsidR="00FD6E17" w:rsidRPr="00FD6E17" w:rsidRDefault="00FD6E17">
            <w:pPr>
              <w:rPr>
                <w:b/>
                <w:sz w:val="24"/>
                <w:szCs w:val="24"/>
              </w:rPr>
            </w:pPr>
            <w:r w:rsidRPr="00FD6E17">
              <w:rPr>
                <w:b/>
                <w:sz w:val="24"/>
                <w:szCs w:val="24"/>
              </w:rPr>
              <w:t>Job Summary</w:t>
            </w:r>
          </w:p>
        </w:tc>
      </w:tr>
      <w:tr w:rsidR="00FD6E17" w:rsidRPr="00E037AA" w14:paraId="4A7C4A07" w14:textId="77777777" w:rsidTr="2150D674">
        <w:tc>
          <w:tcPr>
            <w:tcW w:w="9030" w:type="dxa"/>
            <w:gridSpan w:val="2"/>
          </w:tcPr>
          <w:p w14:paraId="0AB8EF3F" w14:textId="77777777" w:rsidR="00775116" w:rsidRDefault="00775116" w:rsidP="00775116">
            <w:pPr>
              <w:spacing w:line="276" w:lineRule="auto"/>
            </w:pPr>
          </w:p>
          <w:p w14:paraId="4D5D84D9" w14:textId="759D94DE" w:rsidR="00775116" w:rsidRDefault="00775116" w:rsidP="00775116">
            <w:pPr>
              <w:spacing w:line="276" w:lineRule="auto"/>
            </w:pPr>
            <w:r w:rsidRPr="000715A6">
              <w:t xml:space="preserve">As Finance Manager, you will be a key </w:t>
            </w:r>
            <w:r w:rsidR="00F75C38">
              <w:t>member</w:t>
            </w:r>
            <w:r w:rsidRPr="000715A6">
              <w:t xml:space="preserve"> </w:t>
            </w:r>
            <w:r w:rsidR="00F75C38">
              <w:t>of</w:t>
            </w:r>
            <w:r w:rsidRPr="000715A6">
              <w:t xml:space="preserve"> the Caledonia Housing Group</w:t>
            </w:r>
            <w:r w:rsidR="00F75C38">
              <w:t xml:space="preserve"> management team,</w:t>
            </w:r>
            <w:r w:rsidRPr="000715A6">
              <w:t xml:space="preserve"> </w:t>
            </w:r>
            <w:r w:rsidR="00F75C38">
              <w:t>directly contributing to</w:t>
            </w:r>
            <w:r w:rsidRPr="000715A6">
              <w:t xml:space="preserve"> the </w:t>
            </w:r>
            <w:r w:rsidR="00F75C38">
              <w:t xml:space="preserve">achievement </w:t>
            </w:r>
            <w:r w:rsidRPr="000715A6">
              <w:t>of the Group's business objectives</w:t>
            </w:r>
            <w:r w:rsidR="00F75C38">
              <w:t xml:space="preserve"> through effective financial leadership and support</w:t>
            </w:r>
            <w:r w:rsidRPr="000715A6">
              <w:t xml:space="preserve">. You will work closely with and support the </w:t>
            </w:r>
            <w:r>
              <w:t xml:space="preserve">Executive </w:t>
            </w:r>
            <w:r w:rsidRPr="000715A6">
              <w:t>Director of Finance, Head of Finance, Executive Management Team</w:t>
            </w:r>
            <w:r w:rsidR="00790715">
              <w:t xml:space="preserve"> (EMT)</w:t>
            </w:r>
            <w:r w:rsidRPr="000715A6">
              <w:t xml:space="preserve"> and Board by providing accurate financial information, effective financial advice, business </w:t>
            </w:r>
            <w:r w:rsidR="00C44EA5">
              <w:t>partnering support,</w:t>
            </w:r>
            <w:r w:rsidRPr="000715A6">
              <w:t xml:space="preserve"> and robust evaluation of strategies, projects and financial plans.</w:t>
            </w:r>
          </w:p>
          <w:p w14:paraId="5B556878" w14:textId="77777777" w:rsidR="000E7C5B" w:rsidRDefault="000E7C5B" w:rsidP="000E7C5B">
            <w:pPr>
              <w:spacing w:line="276" w:lineRule="auto"/>
            </w:pPr>
          </w:p>
          <w:p w14:paraId="28BB3F3B" w14:textId="2A4FD3D2" w:rsidR="000E7C5B" w:rsidRPr="000E7C5B" w:rsidRDefault="000E7C5B" w:rsidP="000E7C5B">
            <w:pPr>
              <w:spacing w:line="276" w:lineRule="auto"/>
            </w:pPr>
            <w:r>
              <w:t>T</w:t>
            </w:r>
            <w:r w:rsidRPr="000E7C5B">
              <w:t>he postholder will provide leadership across the finance function, deputising for the Head of Finance when required and supporting the development and delivery of the Group's long-term financial strateg</w:t>
            </w:r>
            <w:r>
              <w:t>y.</w:t>
            </w:r>
          </w:p>
          <w:p w14:paraId="01D71A38" w14:textId="77777777" w:rsidR="00F75C38" w:rsidRDefault="00F75C38" w:rsidP="00775116">
            <w:pPr>
              <w:spacing w:line="276" w:lineRule="auto"/>
            </w:pPr>
          </w:p>
          <w:p w14:paraId="17BE4E41" w14:textId="497D40FB" w:rsidR="00775116" w:rsidRPr="000715A6" w:rsidRDefault="00775116" w:rsidP="00775116">
            <w:pPr>
              <w:spacing w:after="200" w:line="276" w:lineRule="auto"/>
            </w:pPr>
            <w:r w:rsidRPr="000715A6">
              <w:t>As a people</w:t>
            </w:r>
            <w:r w:rsidR="00F75C38">
              <w:t xml:space="preserve"> leader</w:t>
            </w:r>
            <w:r w:rsidRPr="000715A6">
              <w:t>, you wil</w:t>
            </w:r>
            <w:r w:rsidR="00F75C38">
              <w:t>l inspire and support your team to achieve their full potential</w:t>
            </w:r>
            <w:r w:rsidRPr="000715A6">
              <w:t xml:space="preserve">, </w:t>
            </w:r>
            <w:r w:rsidR="00F75C38">
              <w:t>promoting</w:t>
            </w:r>
            <w:r w:rsidRPr="000715A6">
              <w:t xml:space="preserve"> collaboration and continuous learning, ensuring a high-performing, responsive, efficient and customer-focused finance service. You will achieve this by empowering staff to deliver excellence in service provision and high-quality outcomes.</w:t>
            </w:r>
          </w:p>
          <w:p w14:paraId="7ACCC9C8" w14:textId="77777777" w:rsidR="00775116" w:rsidRPr="000715A6" w:rsidRDefault="00775116" w:rsidP="00775116">
            <w:pPr>
              <w:spacing w:after="200" w:line="276" w:lineRule="auto"/>
            </w:pPr>
            <w:r w:rsidRPr="000715A6">
              <w:t>You will be responsible for the effective day-to-day management of the Group's finance function, ensuring robust financial controls, accurate financial reporting and compliance with statutory, regulatory and internal requirements. You will manage, mentor, support and develop the finance team and contribute to the financial strength and sustainability of the Group through the provision of timely financial information, analysis and insight to support effective decision-making.</w:t>
            </w:r>
          </w:p>
          <w:p w14:paraId="217B247E" w14:textId="112BCAE4" w:rsidR="00B16001" w:rsidRPr="000715A6" w:rsidRDefault="00775116" w:rsidP="00775116">
            <w:pPr>
              <w:spacing w:after="200" w:line="276" w:lineRule="auto"/>
            </w:pPr>
            <w:r w:rsidRPr="000715A6">
              <w:t>The role will oversee key operational finance activities including management accounting, statutory accounts preparation, audit coordination, treasury administration, payroll oversight, VAT compliance and continuous improvement of financial systems and processes.</w:t>
            </w:r>
          </w:p>
          <w:p w14:paraId="3155FA9E" w14:textId="42449066" w:rsidR="005016F3" w:rsidRPr="00E037AA" w:rsidRDefault="005016F3" w:rsidP="00E037AA">
            <w:pPr>
              <w:spacing w:line="259" w:lineRule="auto"/>
              <w:rPr>
                <w:sz w:val="24"/>
                <w:szCs w:val="24"/>
              </w:rPr>
            </w:pPr>
          </w:p>
        </w:tc>
      </w:tr>
      <w:tr w:rsidR="00C52A19" w14:paraId="3C1608A1" w14:textId="77777777" w:rsidTr="2150D674">
        <w:tc>
          <w:tcPr>
            <w:tcW w:w="4515" w:type="dxa"/>
          </w:tcPr>
          <w:p w14:paraId="1D30C516" w14:textId="77777777" w:rsidR="00C52A19" w:rsidRPr="00FD6E17" w:rsidRDefault="00C52A19" w:rsidP="00DB58F8">
            <w:pPr>
              <w:rPr>
                <w:b/>
                <w:sz w:val="24"/>
                <w:szCs w:val="24"/>
              </w:rPr>
            </w:pPr>
            <w:r w:rsidRPr="00FD6E17">
              <w:rPr>
                <w:b/>
                <w:sz w:val="24"/>
                <w:szCs w:val="24"/>
              </w:rPr>
              <w:t>Re</w:t>
            </w:r>
            <w:r>
              <w:rPr>
                <w:b/>
                <w:sz w:val="24"/>
                <w:szCs w:val="24"/>
              </w:rPr>
              <w:t>sponsible for (people):</w:t>
            </w:r>
          </w:p>
        </w:tc>
        <w:tc>
          <w:tcPr>
            <w:tcW w:w="4515" w:type="dxa"/>
          </w:tcPr>
          <w:p w14:paraId="7305AEF6" w14:textId="0B3FA66F" w:rsidR="00C52A19" w:rsidRPr="006E7736" w:rsidRDefault="004F3149" w:rsidP="006C4097">
            <w:pPr>
              <w:rPr>
                <w:sz w:val="24"/>
                <w:szCs w:val="24"/>
              </w:rPr>
            </w:pPr>
            <w:r>
              <w:rPr>
                <w:sz w:val="24"/>
                <w:szCs w:val="24"/>
              </w:rPr>
              <w:t xml:space="preserve">3 </w:t>
            </w:r>
            <w:r w:rsidR="006F7992">
              <w:rPr>
                <w:sz w:val="24"/>
                <w:szCs w:val="24"/>
              </w:rPr>
              <w:t>Direct Reports</w:t>
            </w:r>
          </w:p>
        </w:tc>
      </w:tr>
      <w:tr w:rsidR="00182634" w14:paraId="370B8339" w14:textId="77777777" w:rsidTr="2150D674">
        <w:tc>
          <w:tcPr>
            <w:tcW w:w="9030" w:type="dxa"/>
            <w:gridSpan w:val="2"/>
          </w:tcPr>
          <w:p w14:paraId="3455ECAB" w14:textId="77777777" w:rsidR="00182634" w:rsidRPr="00182634" w:rsidRDefault="00D84EF3" w:rsidP="00DB58F8">
            <w:pPr>
              <w:rPr>
                <w:b/>
                <w:sz w:val="24"/>
                <w:szCs w:val="24"/>
              </w:rPr>
            </w:pPr>
            <w:r>
              <w:rPr>
                <w:b/>
                <w:sz w:val="24"/>
                <w:szCs w:val="24"/>
              </w:rPr>
              <w:t xml:space="preserve">Role within </w:t>
            </w:r>
            <w:r w:rsidR="00182634" w:rsidRPr="00182634">
              <w:rPr>
                <w:b/>
                <w:sz w:val="24"/>
                <w:szCs w:val="24"/>
              </w:rPr>
              <w:t>Organisational Structure</w:t>
            </w:r>
          </w:p>
          <w:p w14:paraId="5F653057" w14:textId="77777777" w:rsidR="00182634" w:rsidRDefault="00182634" w:rsidP="00DB58F8">
            <w:pPr>
              <w:rPr>
                <w:b/>
                <w:sz w:val="24"/>
                <w:szCs w:val="24"/>
              </w:rPr>
            </w:pPr>
            <w:r w:rsidRPr="00182634">
              <w:rPr>
                <w:b/>
                <w:noProof/>
                <w:sz w:val="24"/>
                <w:szCs w:val="24"/>
                <w:lang w:eastAsia="en-GB"/>
              </w:rPr>
              <w:drawing>
                <wp:inline distT="0" distB="0" distL="0" distR="0" wp14:anchorId="57CE6CAA" wp14:editId="2918BFED">
                  <wp:extent cx="5265420" cy="1860605"/>
                  <wp:effectExtent l="0" t="0" r="0" b="25400"/>
                  <wp:docPr id="1" name="Diagram 1">
                    <a:extLst xmlns:a="http://schemas.openxmlformats.org/drawingml/2006/main">
                      <a:ext uri="{FF2B5EF4-FFF2-40B4-BE49-F238E27FC236}">
                        <a16:creationId xmlns:a16="http://schemas.microsoft.com/office/drawing/2014/main" id="{53063205-7E4E-D14C-A9B3-42F9D4FC144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7FC59BD" w14:textId="77777777" w:rsidR="00182634" w:rsidRDefault="00182634" w:rsidP="00DB58F8">
            <w:pPr>
              <w:rPr>
                <w:sz w:val="24"/>
                <w:szCs w:val="24"/>
              </w:rPr>
            </w:pPr>
          </w:p>
        </w:tc>
      </w:tr>
      <w:tr w:rsidR="00C52A19" w14:paraId="134C3DDD" w14:textId="77777777" w:rsidTr="2150D674">
        <w:tc>
          <w:tcPr>
            <w:tcW w:w="9030" w:type="dxa"/>
            <w:gridSpan w:val="2"/>
          </w:tcPr>
          <w:p w14:paraId="4FB5FA32" w14:textId="77777777" w:rsidR="00C52A19" w:rsidRPr="00C52A19" w:rsidRDefault="00C52A19" w:rsidP="00DB58F8">
            <w:pPr>
              <w:rPr>
                <w:b/>
                <w:sz w:val="24"/>
                <w:szCs w:val="24"/>
              </w:rPr>
            </w:pPr>
            <w:r w:rsidRPr="00FD6E17">
              <w:rPr>
                <w:b/>
                <w:sz w:val="24"/>
                <w:szCs w:val="24"/>
              </w:rPr>
              <w:t>Re</w:t>
            </w:r>
            <w:r>
              <w:rPr>
                <w:b/>
                <w:sz w:val="24"/>
                <w:szCs w:val="24"/>
              </w:rPr>
              <w:t>s</w:t>
            </w:r>
            <w:r w:rsidRPr="00FD6E17">
              <w:rPr>
                <w:b/>
                <w:sz w:val="24"/>
                <w:szCs w:val="24"/>
              </w:rPr>
              <w:t>po</w:t>
            </w:r>
            <w:r>
              <w:rPr>
                <w:b/>
                <w:sz w:val="24"/>
                <w:szCs w:val="24"/>
              </w:rPr>
              <w:t>nsible for (</w:t>
            </w:r>
            <w:proofErr w:type="spellStart"/>
            <w:r>
              <w:rPr>
                <w:b/>
                <w:sz w:val="24"/>
                <w:szCs w:val="24"/>
              </w:rPr>
              <w:t>non people</w:t>
            </w:r>
            <w:proofErr w:type="spellEnd"/>
            <w:r>
              <w:rPr>
                <w:b/>
                <w:sz w:val="24"/>
                <w:szCs w:val="24"/>
              </w:rPr>
              <w:t>):</w:t>
            </w:r>
          </w:p>
        </w:tc>
      </w:tr>
      <w:tr w:rsidR="00C52A19" w:rsidRPr="00C52A19" w14:paraId="44D50AB5" w14:textId="77777777" w:rsidTr="2150D674">
        <w:tc>
          <w:tcPr>
            <w:tcW w:w="4515" w:type="dxa"/>
          </w:tcPr>
          <w:p w14:paraId="45CDA9EB" w14:textId="77777777" w:rsidR="00C52A19" w:rsidRDefault="00C52A19" w:rsidP="00DB58F8">
            <w:pPr>
              <w:rPr>
                <w:sz w:val="24"/>
                <w:szCs w:val="24"/>
              </w:rPr>
            </w:pPr>
            <w:r w:rsidRPr="00C52A19">
              <w:rPr>
                <w:sz w:val="24"/>
                <w:szCs w:val="24"/>
              </w:rPr>
              <w:lastRenderedPageBreak/>
              <w:t>Budgets</w:t>
            </w:r>
          </w:p>
          <w:p w14:paraId="7DFC7BAD" w14:textId="77777777" w:rsidR="00C52A19" w:rsidRDefault="00C52A19" w:rsidP="00DB58F8">
            <w:pPr>
              <w:rPr>
                <w:sz w:val="24"/>
                <w:szCs w:val="24"/>
              </w:rPr>
            </w:pPr>
          </w:p>
          <w:p w14:paraId="5A219DD9" w14:textId="23E0975D" w:rsidR="00C52A19" w:rsidRDefault="00C52A19" w:rsidP="00DB58F8">
            <w:pPr>
              <w:rPr>
                <w:sz w:val="24"/>
                <w:szCs w:val="24"/>
              </w:rPr>
            </w:pPr>
            <w:r>
              <w:rPr>
                <w:sz w:val="24"/>
                <w:szCs w:val="24"/>
              </w:rPr>
              <w:t>KPIs</w:t>
            </w:r>
          </w:p>
          <w:p w14:paraId="56B16D5D" w14:textId="77777777" w:rsidR="00C52A19" w:rsidRDefault="00C52A19" w:rsidP="00DB58F8">
            <w:pPr>
              <w:rPr>
                <w:sz w:val="24"/>
                <w:szCs w:val="24"/>
              </w:rPr>
            </w:pPr>
          </w:p>
          <w:p w14:paraId="6FBD7953" w14:textId="77777777" w:rsidR="00C52A19" w:rsidRDefault="00C52A19" w:rsidP="00DB58F8">
            <w:pPr>
              <w:rPr>
                <w:sz w:val="24"/>
                <w:szCs w:val="24"/>
              </w:rPr>
            </w:pPr>
          </w:p>
          <w:p w14:paraId="52E45E9C" w14:textId="77777777" w:rsidR="00E02EA6" w:rsidRDefault="00E02EA6" w:rsidP="00DB58F8">
            <w:pPr>
              <w:rPr>
                <w:sz w:val="24"/>
                <w:szCs w:val="24"/>
              </w:rPr>
            </w:pPr>
          </w:p>
          <w:p w14:paraId="1E0E7172" w14:textId="77777777" w:rsidR="00E02EA6" w:rsidRDefault="00E02EA6" w:rsidP="00DB58F8">
            <w:pPr>
              <w:rPr>
                <w:sz w:val="24"/>
                <w:szCs w:val="24"/>
              </w:rPr>
            </w:pPr>
          </w:p>
          <w:p w14:paraId="2B22F609" w14:textId="77777777" w:rsidR="00C52A19" w:rsidRPr="00C52A19" w:rsidRDefault="00C52A19" w:rsidP="00DB58F8">
            <w:pPr>
              <w:rPr>
                <w:sz w:val="24"/>
                <w:szCs w:val="24"/>
              </w:rPr>
            </w:pPr>
            <w:r w:rsidRPr="00C52A19">
              <w:rPr>
                <w:sz w:val="24"/>
                <w:szCs w:val="24"/>
              </w:rPr>
              <w:t>Governance</w:t>
            </w:r>
          </w:p>
        </w:tc>
        <w:tc>
          <w:tcPr>
            <w:tcW w:w="4515" w:type="dxa"/>
          </w:tcPr>
          <w:p w14:paraId="56925BBA" w14:textId="360061FB" w:rsidR="00E02EA6" w:rsidRPr="006C4097" w:rsidRDefault="00263CDA" w:rsidP="00E02EA6">
            <w:pPr>
              <w:rPr>
                <w:sz w:val="24"/>
                <w:szCs w:val="24"/>
              </w:rPr>
            </w:pPr>
            <w:r w:rsidRPr="006C4097">
              <w:rPr>
                <w:sz w:val="24"/>
                <w:szCs w:val="24"/>
              </w:rPr>
              <w:t>Budgets</w:t>
            </w:r>
            <w:r w:rsidR="005A2DED" w:rsidRPr="006C4097">
              <w:rPr>
                <w:sz w:val="24"/>
                <w:szCs w:val="24"/>
              </w:rPr>
              <w:t xml:space="preserve"> c</w:t>
            </w:r>
            <w:r w:rsidR="004F3149">
              <w:rPr>
                <w:sz w:val="24"/>
                <w:szCs w:val="24"/>
              </w:rPr>
              <w:t>£3</w:t>
            </w:r>
            <w:r w:rsidR="00E02EA6" w:rsidRPr="006C4097">
              <w:rPr>
                <w:sz w:val="24"/>
                <w:szCs w:val="24"/>
              </w:rPr>
              <w:t>m</w:t>
            </w:r>
          </w:p>
          <w:p w14:paraId="47D5CE2E" w14:textId="77777777" w:rsidR="00E02EA6" w:rsidRPr="006C4097" w:rsidRDefault="00E02EA6" w:rsidP="00E02EA6">
            <w:pPr>
              <w:rPr>
                <w:sz w:val="24"/>
                <w:szCs w:val="24"/>
              </w:rPr>
            </w:pPr>
          </w:p>
          <w:p w14:paraId="70538BDB" w14:textId="7A1B969C" w:rsidR="00E02EA6" w:rsidRPr="006C4097" w:rsidRDefault="00E02EA6" w:rsidP="00E02EA6">
            <w:pPr>
              <w:rPr>
                <w:sz w:val="24"/>
                <w:szCs w:val="24"/>
              </w:rPr>
            </w:pPr>
            <w:r w:rsidRPr="006C4097">
              <w:rPr>
                <w:sz w:val="24"/>
                <w:szCs w:val="24"/>
              </w:rPr>
              <w:t>Financial covenants/KPIs</w:t>
            </w:r>
          </w:p>
          <w:p w14:paraId="502945E5" w14:textId="77777777" w:rsidR="00E02EA6" w:rsidRPr="006C4097" w:rsidRDefault="00E02EA6" w:rsidP="00E02EA6">
            <w:pPr>
              <w:rPr>
                <w:sz w:val="24"/>
                <w:szCs w:val="24"/>
              </w:rPr>
            </w:pPr>
            <w:r w:rsidRPr="006C4097">
              <w:rPr>
                <w:sz w:val="24"/>
                <w:szCs w:val="24"/>
              </w:rPr>
              <w:t>Business and financial plans</w:t>
            </w:r>
          </w:p>
          <w:p w14:paraId="5A6B4D6A" w14:textId="77777777" w:rsidR="00E02EA6" w:rsidRPr="006C4097" w:rsidRDefault="00E02EA6" w:rsidP="00E02EA6">
            <w:pPr>
              <w:rPr>
                <w:sz w:val="24"/>
                <w:szCs w:val="24"/>
              </w:rPr>
            </w:pPr>
            <w:r w:rsidRPr="006C4097">
              <w:rPr>
                <w:sz w:val="24"/>
                <w:szCs w:val="24"/>
              </w:rPr>
              <w:t xml:space="preserve">Operational KPI’s </w:t>
            </w:r>
          </w:p>
          <w:p w14:paraId="6185B293" w14:textId="77777777" w:rsidR="00E02EA6" w:rsidRPr="006C4097" w:rsidRDefault="00E02EA6" w:rsidP="00E02EA6">
            <w:pPr>
              <w:rPr>
                <w:sz w:val="24"/>
                <w:szCs w:val="24"/>
              </w:rPr>
            </w:pPr>
            <w:r w:rsidRPr="006C4097">
              <w:rPr>
                <w:sz w:val="24"/>
                <w:szCs w:val="24"/>
              </w:rPr>
              <w:t>Department service standards</w:t>
            </w:r>
          </w:p>
          <w:p w14:paraId="61208DCA" w14:textId="77777777" w:rsidR="00E02EA6" w:rsidRPr="006C4097" w:rsidRDefault="00E02EA6" w:rsidP="00E02EA6">
            <w:pPr>
              <w:rPr>
                <w:sz w:val="24"/>
                <w:szCs w:val="24"/>
              </w:rPr>
            </w:pPr>
          </w:p>
          <w:p w14:paraId="5DCAB6D6" w14:textId="77777777" w:rsidR="00C52A19" w:rsidRPr="00C52A19" w:rsidRDefault="00740D28" w:rsidP="00C52A19">
            <w:pPr>
              <w:rPr>
                <w:sz w:val="24"/>
                <w:szCs w:val="24"/>
              </w:rPr>
            </w:pPr>
            <w:r w:rsidRPr="006C4097">
              <w:rPr>
                <w:sz w:val="24"/>
                <w:szCs w:val="24"/>
              </w:rPr>
              <w:t>Regulatory Compliance</w:t>
            </w:r>
          </w:p>
        </w:tc>
      </w:tr>
      <w:tr w:rsidR="00096537" w:rsidRPr="00C52A19" w14:paraId="2E774839" w14:textId="77777777" w:rsidTr="2150D674">
        <w:tc>
          <w:tcPr>
            <w:tcW w:w="9030" w:type="dxa"/>
            <w:gridSpan w:val="2"/>
          </w:tcPr>
          <w:p w14:paraId="3C0888DD" w14:textId="77777777" w:rsidR="00096537" w:rsidRDefault="00096537" w:rsidP="00DB58F8">
            <w:pPr>
              <w:rPr>
                <w:sz w:val="24"/>
                <w:szCs w:val="24"/>
              </w:rPr>
            </w:pPr>
          </w:p>
        </w:tc>
      </w:tr>
      <w:tr w:rsidR="00FD6E17" w14:paraId="61A8B2E0" w14:textId="77777777" w:rsidTr="2150D674">
        <w:tc>
          <w:tcPr>
            <w:tcW w:w="9030" w:type="dxa"/>
            <w:gridSpan w:val="2"/>
          </w:tcPr>
          <w:p w14:paraId="311A868E" w14:textId="77777777" w:rsidR="00FD6E17" w:rsidRPr="00C90B1D" w:rsidRDefault="00FD6E17">
            <w:pPr>
              <w:rPr>
                <w:b/>
                <w:color w:val="000000" w:themeColor="text1"/>
                <w:sz w:val="24"/>
                <w:szCs w:val="24"/>
              </w:rPr>
            </w:pPr>
            <w:r w:rsidRPr="00C90B1D">
              <w:rPr>
                <w:b/>
                <w:color w:val="000000" w:themeColor="text1"/>
                <w:sz w:val="24"/>
                <w:szCs w:val="24"/>
              </w:rPr>
              <w:t>Behaviours and Competencies</w:t>
            </w:r>
          </w:p>
        </w:tc>
      </w:tr>
      <w:tr w:rsidR="00FD6E17" w14:paraId="3A95A683" w14:textId="77777777" w:rsidTr="2150D674">
        <w:tc>
          <w:tcPr>
            <w:tcW w:w="9030" w:type="dxa"/>
            <w:gridSpan w:val="2"/>
          </w:tcPr>
          <w:p w14:paraId="41B70504" w14:textId="254831B6" w:rsidR="00C90B1D" w:rsidRDefault="00C90B1D">
            <w:pPr>
              <w:rPr>
                <w:b/>
                <w:color w:val="FF0000"/>
                <w:sz w:val="24"/>
                <w:szCs w:val="24"/>
              </w:rPr>
            </w:pPr>
          </w:p>
          <w:p w14:paraId="0CBBF5E1" w14:textId="409C59A4" w:rsidR="00C90B1D" w:rsidRPr="00423428" w:rsidRDefault="2CF32AE1" w:rsidP="00C90B1D">
            <w:r w:rsidRPr="2150D674">
              <w:rPr>
                <w:b/>
                <w:bCs/>
                <w:sz w:val="24"/>
                <w:szCs w:val="24"/>
              </w:rPr>
              <w:t>Our</w:t>
            </w:r>
            <w:r w:rsidR="1651EF4A" w:rsidRPr="2150D674">
              <w:rPr>
                <w:b/>
                <w:bCs/>
                <w:sz w:val="24"/>
                <w:szCs w:val="24"/>
              </w:rPr>
              <w:t xml:space="preserve"> Guiding Principles </w:t>
            </w:r>
          </w:p>
          <w:p w14:paraId="1C824C8A" w14:textId="2997CF60" w:rsidR="00C90B1D" w:rsidRPr="005E2539" w:rsidRDefault="00C90B1D" w:rsidP="2150D674">
            <w:pPr>
              <w:rPr>
                <w:b/>
                <w:bCs/>
                <w:sz w:val="24"/>
                <w:szCs w:val="24"/>
              </w:rPr>
            </w:pPr>
          </w:p>
          <w:p w14:paraId="79C60424" w14:textId="420A9AFB" w:rsidR="00C90B1D" w:rsidRPr="005E2539" w:rsidRDefault="295FFF83" w:rsidP="2150D674">
            <w:pPr>
              <w:rPr>
                <w:rFonts w:ascii="Calibri" w:eastAsia="Calibri" w:hAnsi="Calibri" w:cs="Calibri"/>
              </w:rPr>
            </w:pPr>
            <w:r>
              <w:rPr>
                <w:noProof/>
              </w:rPr>
              <w:drawing>
                <wp:anchor distT="0" distB="0" distL="114300" distR="114300" simplePos="0" relativeHeight="251658240" behindDoc="0" locked="0" layoutInCell="1" allowOverlap="1" wp14:anchorId="0CE96DCE" wp14:editId="298F9C5F">
                  <wp:simplePos x="0" y="0"/>
                  <wp:positionH relativeFrom="column">
                    <wp:align>left</wp:align>
                  </wp:positionH>
                  <wp:positionV relativeFrom="paragraph">
                    <wp:posOffset>0</wp:posOffset>
                  </wp:positionV>
                  <wp:extent cx="2181225" cy="1885950"/>
                  <wp:effectExtent l="0" t="0" r="0" b="0"/>
                  <wp:wrapSquare wrapText="bothSides"/>
                  <wp:docPr id="3249143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14323" name="Picture 324914323"/>
                          <pic:cNvPicPr/>
                        </pic:nvPicPr>
                        <pic:blipFill>
                          <a:blip r:embed="rId15">
                            <a:extLst>
                              <a:ext uri="{28A0092B-C50C-407E-A947-70E740481C1C}">
                                <a14:useLocalDpi xmlns:a14="http://schemas.microsoft.com/office/drawing/2010/main"/>
                              </a:ext>
                            </a:extLst>
                          </a:blip>
                          <a:stretch>
                            <a:fillRect/>
                          </a:stretch>
                        </pic:blipFill>
                        <pic:spPr>
                          <a:xfrm>
                            <a:off x="0" y="0"/>
                            <a:ext cx="2181225" cy="1885950"/>
                          </a:xfrm>
                          <a:prstGeom prst="rect">
                            <a:avLst/>
                          </a:prstGeom>
                        </pic:spPr>
                      </pic:pic>
                    </a:graphicData>
                  </a:graphic>
                  <wp14:sizeRelH relativeFrom="page">
                    <wp14:pctWidth>0</wp14:pctWidth>
                  </wp14:sizeRelH>
                  <wp14:sizeRelV relativeFrom="page">
                    <wp14:pctHeight>0</wp14:pctHeight>
                  </wp14:sizeRelV>
                </wp:anchor>
              </w:drawing>
            </w:r>
            <w:r w:rsidRPr="2150D674">
              <w:rPr>
                <w:rStyle w:val="normaltextrun"/>
                <w:rFonts w:ascii="Aptos" w:eastAsia="Aptos" w:hAnsi="Aptos" w:cs="Aptos"/>
                <w:color w:val="000000" w:themeColor="text1"/>
                <w:sz w:val="22"/>
                <w:szCs w:val="22"/>
              </w:rPr>
              <w:t xml:space="preserve">Our Guiding Principles demonstrate the attitude, skills and behaviours critical to helping us achieve our vision - </w:t>
            </w:r>
            <w:r w:rsidRPr="2150D674">
              <w:rPr>
                <w:rStyle w:val="normaltextrun"/>
                <w:rFonts w:ascii="Aptos" w:eastAsia="Aptos" w:hAnsi="Aptos" w:cs="Aptos"/>
                <w:b/>
                <w:bCs/>
                <w:i/>
                <w:iCs/>
                <w:color w:val="000000" w:themeColor="text1"/>
                <w:sz w:val="22"/>
                <w:szCs w:val="22"/>
              </w:rPr>
              <w:t>“Homes and communities that make lives better”</w:t>
            </w:r>
            <w:r w:rsidRPr="2150D674">
              <w:rPr>
                <w:rStyle w:val="normaltextrun"/>
                <w:rFonts w:ascii="Aptos" w:eastAsia="Aptos" w:hAnsi="Aptos" w:cs="Aptos"/>
                <w:color w:val="000000" w:themeColor="text1"/>
                <w:sz w:val="22"/>
                <w:szCs w:val="22"/>
              </w:rPr>
              <w:t xml:space="preserve"> - while continuing to make Caledonia a great place to work.</w:t>
            </w:r>
          </w:p>
          <w:p w14:paraId="0280E8B4" w14:textId="32729435" w:rsidR="00C90B1D" w:rsidRPr="005E2539" w:rsidRDefault="00C90B1D" w:rsidP="2150D674"/>
          <w:p w14:paraId="2926391B" w14:textId="3E0759E3" w:rsidR="00C90B1D" w:rsidRPr="005E2539" w:rsidRDefault="295FFF83" w:rsidP="2150D674">
            <w:pPr>
              <w:rPr>
                <w:b/>
                <w:bCs/>
                <w:sz w:val="24"/>
                <w:szCs w:val="24"/>
              </w:rPr>
            </w:pPr>
            <w:r w:rsidRPr="2150D674">
              <w:rPr>
                <w:b/>
                <w:bCs/>
                <w:sz w:val="24"/>
                <w:szCs w:val="24"/>
              </w:rPr>
              <w:t>Leadership Competency Framework</w:t>
            </w:r>
          </w:p>
          <w:p w14:paraId="21D476C8" w14:textId="2E5D17CE" w:rsidR="00C90B1D" w:rsidRPr="005E2539" w:rsidRDefault="2CF32AE1" w:rsidP="2150D674">
            <w:r>
              <w:t>Our Leadership Competency Framework d</w:t>
            </w:r>
            <w:r w:rsidRPr="2150D674">
              <w:rPr>
                <w:rStyle w:val="oypena"/>
                <w:color w:val="000000" w:themeColor="text1"/>
              </w:rPr>
              <w:t xml:space="preserve">emonstrates the attitude, skills and behaviours </w:t>
            </w:r>
          </w:p>
          <w:p w14:paraId="6EDD996A" w14:textId="373ED0BE" w:rsidR="00C90B1D" w:rsidRPr="005E2539" w:rsidRDefault="00C90B1D" w:rsidP="00C90B1D">
            <w:r w:rsidRPr="005E2539">
              <w:t>critical to helping us achieve our strategic priorities while continuing to mak</w:t>
            </w:r>
            <w:r w:rsidR="003838D7">
              <w:t>e</w:t>
            </w:r>
            <w:r w:rsidRPr="005E2539">
              <w:t xml:space="preserve"> Caledonia a great place to work.</w:t>
            </w:r>
          </w:p>
          <w:p w14:paraId="465371A4" w14:textId="77777777" w:rsidR="00C90B1D" w:rsidRPr="005E2539" w:rsidRDefault="00C90B1D" w:rsidP="00C90B1D"/>
          <w:p w14:paraId="0A3B7D6B" w14:textId="08DCDA59" w:rsidR="00C90B1D" w:rsidRPr="005E2539" w:rsidRDefault="2CF32AE1" w:rsidP="2150D674">
            <w:r>
              <w:t xml:space="preserve">We want our </w:t>
            </w:r>
            <w:r w:rsidR="54FE14B2">
              <w:t>Finance Manager</w:t>
            </w:r>
            <w:r>
              <w:t xml:space="preserve"> to demonstrate and deliver the following behaviours and competencies:</w:t>
            </w:r>
          </w:p>
          <w:p w14:paraId="7BCCCAD5" w14:textId="3EEF9555" w:rsidR="00C90B1D" w:rsidRPr="001E610B" w:rsidRDefault="00C90B1D" w:rsidP="2150D674">
            <w:pPr>
              <w:rPr>
                <w:b/>
                <w:bCs/>
                <w:color w:val="FF0000"/>
                <w:sz w:val="24"/>
                <w:szCs w:val="24"/>
              </w:rPr>
            </w:pPr>
          </w:p>
          <w:tbl>
            <w:tblPr>
              <w:tblStyle w:val="TableGrid"/>
              <w:tblW w:w="0" w:type="auto"/>
              <w:tblLook w:val="04A0" w:firstRow="1" w:lastRow="0" w:firstColumn="1" w:lastColumn="0" w:noHBand="0" w:noVBand="1"/>
            </w:tblPr>
            <w:tblGrid>
              <w:gridCol w:w="2987"/>
              <w:gridCol w:w="5813"/>
            </w:tblGrid>
            <w:tr w:rsidR="00C90B1D" w14:paraId="026998E2" w14:textId="77777777" w:rsidTr="00573436">
              <w:tc>
                <w:tcPr>
                  <w:tcW w:w="8800" w:type="dxa"/>
                  <w:gridSpan w:val="2"/>
                  <w:shd w:val="clear" w:color="auto" w:fill="002060"/>
                </w:tcPr>
                <w:p w14:paraId="77102D4A" w14:textId="77777777" w:rsidR="00C90B1D" w:rsidRPr="00221A55" w:rsidRDefault="00C90B1D" w:rsidP="00C90B1D">
                  <w:pPr>
                    <w:rPr>
                      <w:rStyle w:val="oypena"/>
                      <w:b/>
                      <w:color w:val="FFFFFF" w:themeColor="background1"/>
                    </w:rPr>
                  </w:pPr>
                  <w:r w:rsidRPr="00221A55">
                    <w:rPr>
                      <w:b/>
                      <w:noProof/>
                      <w:color w:val="FFFFFF" w:themeColor="background1"/>
                    </w:rPr>
                    <w:t>Achieves Excellence</w:t>
                  </w:r>
                </w:p>
                <w:p w14:paraId="42A65722" w14:textId="77777777" w:rsidR="00C90B1D" w:rsidRPr="00221A55" w:rsidRDefault="00C90B1D" w:rsidP="00C90B1D">
                  <w:pPr>
                    <w:rPr>
                      <w:color w:val="FFFFFF" w:themeColor="background1"/>
                    </w:rPr>
                  </w:pPr>
                  <w:r w:rsidRPr="00221A55">
                    <w:rPr>
                      <w:rStyle w:val="oypena"/>
                      <w:color w:val="FFFFFF" w:themeColor="background1"/>
                    </w:rPr>
                    <w:t>Aligns structure, pr</w:t>
                  </w:r>
                  <w:r>
                    <w:rPr>
                      <w:rStyle w:val="oypena"/>
                      <w:color w:val="FFFFFF" w:themeColor="background1"/>
                    </w:rPr>
                    <w:t>ocesses, a</w:t>
                  </w:r>
                  <w:r w:rsidRPr="00221A55">
                    <w:rPr>
                      <w:rStyle w:val="oypena"/>
                      <w:color w:val="FFFFFF" w:themeColor="background1"/>
                    </w:rPr>
                    <w:t>nd people to achieve excellence</w:t>
                  </w:r>
                </w:p>
              </w:tc>
            </w:tr>
            <w:tr w:rsidR="00C90B1D" w14:paraId="066F3C32" w14:textId="77777777" w:rsidTr="00573436">
              <w:tc>
                <w:tcPr>
                  <w:tcW w:w="2987" w:type="dxa"/>
                </w:tcPr>
                <w:p w14:paraId="281ACE4D" w14:textId="77777777" w:rsidR="00C90B1D" w:rsidRPr="006D31F9" w:rsidRDefault="00C90B1D" w:rsidP="00C90B1D">
                  <w:pPr>
                    <w:pStyle w:val="ListParagraph"/>
                    <w:numPr>
                      <w:ilvl w:val="0"/>
                      <w:numId w:val="37"/>
                    </w:numPr>
                    <w:rPr>
                      <w:rFonts w:cstheme="minorHAnsi"/>
                      <w:szCs w:val="24"/>
                    </w:rPr>
                  </w:pPr>
                  <w:r w:rsidRPr="006D31F9">
                    <w:rPr>
                      <w:rStyle w:val="oypena"/>
                      <w:rFonts w:cstheme="minorHAnsi"/>
                      <w:b/>
                      <w:bCs/>
                      <w:color w:val="002072"/>
                      <w:szCs w:val="24"/>
                    </w:rPr>
                    <w:t>Goal setting &amp; strategic alignment</w:t>
                  </w:r>
                </w:p>
              </w:tc>
              <w:tc>
                <w:tcPr>
                  <w:tcW w:w="5813" w:type="dxa"/>
                </w:tcPr>
                <w:p w14:paraId="27691C4B" w14:textId="77777777" w:rsidR="00C90B1D" w:rsidRPr="005E2539" w:rsidRDefault="00C90B1D" w:rsidP="00C90B1D">
                  <w:pPr>
                    <w:rPr>
                      <w:rFonts w:cstheme="minorHAnsi"/>
                      <w:color w:val="000000" w:themeColor="text1"/>
                    </w:rPr>
                  </w:pPr>
                  <w:r>
                    <w:t>Sets departmental goals that support the delivery of our strategic priorities. Regularly reviews progress using key performance indicators</w:t>
                  </w:r>
                </w:p>
              </w:tc>
            </w:tr>
            <w:tr w:rsidR="00C90B1D" w14:paraId="0677E874" w14:textId="77777777" w:rsidTr="00573436">
              <w:tc>
                <w:tcPr>
                  <w:tcW w:w="2987" w:type="dxa"/>
                </w:tcPr>
                <w:p w14:paraId="7465008F" w14:textId="77777777" w:rsidR="00C90B1D" w:rsidRPr="006D31F9" w:rsidRDefault="00C90B1D" w:rsidP="00C90B1D">
                  <w:pPr>
                    <w:pStyle w:val="ListParagraph"/>
                    <w:numPr>
                      <w:ilvl w:val="0"/>
                      <w:numId w:val="37"/>
                    </w:numPr>
                    <w:rPr>
                      <w:rFonts w:cstheme="minorHAnsi"/>
                      <w:szCs w:val="24"/>
                    </w:rPr>
                  </w:pPr>
                  <w:r w:rsidRPr="006D31F9">
                    <w:rPr>
                      <w:rStyle w:val="oypena"/>
                      <w:rFonts w:cstheme="minorHAnsi"/>
                      <w:b/>
                      <w:bCs/>
                      <w:color w:val="002072"/>
                      <w:szCs w:val="24"/>
                    </w:rPr>
                    <w:t>Accountability</w:t>
                  </w:r>
                </w:p>
              </w:tc>
              <w:tc>
                <w:tcPr>
                  <w:tcW w:w="5813" w:type="dxa"/>
                </w:tcPr>
                <w:p w14:paraId="61D36934" w14:textId="77777777" w:rsidR="00C90B1D" w:rsidRPr="005E2539" w:rsidRDefault="00C90B1D" w:rsidP="00C90B1D">
                  <w:pPr>
                    <w:rPr>
                      <w:rFonts w:cstheme="minorHAnsi"/>
                      <w:color w:val="000000" w:themeColor="text1"/>
                    </w:rPr>
                  </w:pPr>
                  <w:r>
                    <w:t>Demonstrates a coaching leadership style, helping teams to maintain accountability through challenging situations and change.</w:t>
                  </w:r>
                </w:p>
              </w:tc>
            </w:tr>
            <w:tr w:rsidR="00C90B1D" w14:paraId="5D77B763" w14:textId="77777777" w:rsidTr="00573436">
              <w:tc>
                <w:tcPr>
                  <w:tcW w:w="2987" w:type="dxa"/>
                </w:tcPr>
                <w:p w14:paraId="411D6795" w14:textId="77777777" w:rsidR="00C90B1D" w:rsidRPr="006D31F9" w:rsidRDefault="00C90B1D" w:rsidP="00C90B1D">
                  <w:pPr>
                    <w:pStyle w:val="ListParagraph"/>
                    <w:numPr>
                      <w:ilvl w:val="0"/>
                      <w:numId w:val="37"/>
                    </w:numPr>
                    <w:rPr>
                      <w:rFonts w:cstheme="minorHAnsi"/>
                      <w:szCs w:val="24"/>
                    </w:rPr>
                  </w:pPr>
                  <w:r w:rsidRPr="006D31F9">
                    <w:rPr>
                      <w:rStyle w:val="oypena"/>
                      <w:rFonts w:cstheme="minorHAnsi"/>
                      <w:b/>
                      <w:bCs/>
                      <w:color w:val="002072"/>
                      <w:szCs w:val="24"/>
                    </w:rPr>
                    <w:t>Feedback &amp; Recognition</w:t>
                  </w:r>
                </w:p>
              </w:tc>
              <w:tc>
                <w:tcPr>
                  <w:tcW w:w="5813" w:type="dxa"/>
                </w:tcPr>
                <w:p w14:paraId="201B96DF" w14:textId="3EDBDB04" w:rsidR="00C90B1D" w:rsidRPr="005E2539" w:rsidRDefault="00C90B1D" w:rsidP="00C90B1D">
                  <w:pPr>
                    <w:rPr>
                      <w:rFonts w:cstheme="minorHAnsi"/>
                      <w:bCs/>
                      <w:color w:val="000000" w:themeColor="text1"/>
                    </w:rPr>
                  </w:pPr>
                  <w:r>
                    <w:t>Seeks and acts on feedback from internal and external customers to improve team performance and celebrate success.</w:t>
                  </w:r>
                </w:p>
              </w:tc>
            </w:tr>
            <w:tr w:rsidR="00C90B1D" w14:paraId="12D06AD6" w14:textId="77777777" w:rsidTr="00573436">
              <w:tc>
                <w:tcPr>
                  <w:tcW w:w="8800" w:type="dxa"/>
                  <w:gridSpan w:val="2"/>
                  <w:shd w:val="clear" w:color="auto" w:fill="002060"/>
                </w:tcPr>
                <w:p w14:paraId="54C32AA7" w14:textId="77777777" w:rsidR="00C90B1D" w:rsidRPr="00221A55" w:rsidRDefault="00C90B1D" w:rsidP="00C90B1D">
                  <w:pPr>
                    <w:rPr>
                      <w:rStyle w:val="oypena"/>
                      <w:b/>
                      <w:color w:val="FFFFFF" w:themeColor="background1"/>
                    </w:rPr>
                  </w:pPr>
                  <w:r w:rsidRPr="00221A55">
                    <w:rPr>
                      <w:rStyle w:val="oypena"/>
                      <w:b/>
                      <w:color w:val="FFFFFF" w:themeColor="background1"/>
                    </w:rPr>
                    <w:t>Builds Success</w:t>
                  </w:r>
                </w:p>
                <w:p w14:paraId="5E4832C4" w14:textId="77777777" w:rsidR="00C90B1D" w:rsidRPr="00221A55" w:rsidRDefault="00C90B1D" w:rsidP="00C90B1D">
                  <w:pPr>
                    <w:rPr>
                      <w:color w:val="FFFFFF" w:themeColor="background1"/>
                    </w:rPr>
                  </w:pPr>
                  <w:r w:rsidRPr="00221A55">
                    <w:rPr>
                      <w:rStyle w:val="oypena"/>
                      <w:color w:val="FFFFFF" w:themeColor="background1"/>
                    </w:rPr>
                    <w:t>Values diversity of thought and experience to make good decisions and build long-term success for our people, customers and environment.</w:t>
                  </w:r>
                </w:p>
              </w:tc>
            </w:tr>
            <w:tr w:rsidR="00C90B1D" w14:paraId="7EB157E6" w14:textId="77777777" w:rsidTr="00573436">
              <w:tc>
                <w:tcPr>
                  <w:tcW w:w="2987" w:type="dxa"/>
                </w:tcPr>
                <w:p w14:paraId="609F6137" w14:textId="77777777" w:rsidR="00C90B1D" w:rsidRDefault="00C90B1D" w:rsidP="00C90B1D">
                  <w:pPr>
                    <w:pStyle w:val="ListParagraph"/>
                    <w:numPr>
                      <w:ilvl w:val="0"/>
                      <w:numId w:val="37"/>
                    </w:numPr>
                  </w:pPr>
                  <w:r>
                    <w:rPr>
                      <w:rStyle w:val="oypena"/>
                      <w:rFonts w:cstheme="minorHAnsi"/>
                      <w:b/>
                      <w:bCs/>
                      <w:color w:val="002072"/>
                      <w:szCs w:val="24"/>
                    </w:rPr>
                    <w:t>Diversity</w:t>
                  </w:r>
                </w:p>
              </w:tc>
              <w:tc>
                <w:tcPr>
                  <w:tcW w:w="5813" w:type="dxa"/>
                </w:tcPr>
                <w:p w14:paraId="5D617423" w14:textId="77777777" w:rsidR="00C90B1D" w:rsidRDefault="00C90B1D" w:rsidP="00C90B1D">
                  <w:r>
                    <w:t>Incorporates diversity and inclusion into departmental planning to ensure programmes and services meet the diverse needs of our colleagues and customers</w:t>
                  </w:r>
                  <w:r w:rsidRPr="00003BEB">
                    <w:t>.</w:t>
                  </w:r>
                </w:p>
              </w:tc>
            </w:tr>
            <w:tr w:rsidR="00C90B1D" w14:paraId="0BCD9455" w14:textId="77777777" w:rsidTr="00573436">
              <w:tc>
                <w:tcPr>
                  <w:tcW w:w="2987" w:type="dxa"/>
                </w:tcPr>
                <w:p w14:paraId="7486160D" w14:textId="77777777" w:rsidR="00C90B1D" w:rsidRDefault="00C90B1D" w:rsidP="00C90B1D">
                  <w:pPr>
                    <w:pStyle w:val="ListParagraph"/>
                    <w:numPr>
                      <w:ilvl w:val="0"/>
                      <w:numId w:val="37"/>
                    </w:numPr>
                  </w:pPr>
                  <w:r>
                    <w:rPr>
                      <w:rStyle w:val="oypena"/>
                      <w:rFonts w:cstheme="minorHAnsi"/>
                      <w:b/>
                      <w:bCs/>
                      <w:color w:val="002072"/>
                      <w:szCs w:val="24"/>
                    </w:rPr>
                    <w:t>Wellbeing</w:t>
                  </w:r>
                </w:p>
              </w:tc>
              <w:tc>
                <w:tcPr>
                  <w:tcW w:w="5813" w:type="dxa"/>
                </w:tcPr>
                <w:p w14:paraId="5708E888" w14:textId="77777777" w:rsidR="00C90B1D" w:rsidRDefault="00C90B1D" w:rsidP="00C90B1D">
                  <w:r>
                    <w:t>Empowers team leaders to support their team's wellbeing and ensures wellbeing concerns are addressed sensitively and appropriately.</w:t>
                  </w:r>
                </w:p>
              </w:tc>
            </w:tr>
            <w:tr w:rsidR="00C90B1D" w14:paraId="498A9E43" w14:textId="77777777" w:rsidTr="00573436">
              <w:tc>
                <w:tcPr>
                  <w:tcW w:w="2987" w:type="dxa"/>
                </w:tcPr>
                <w:p w14:paraId="68C03C12" w14:textId="77777777" w:rsidR="00C90B1D" w:rsidRDefault="00C90B1D" w:rsidP="00C90B1D">
                  <w:pPr>
                    <w:pStyle w:val="ListParagraph"/>
                    <w:numPr>
                      <w:ilvl w:val="0"/>
                      <w:numId w:val="37"/>
                    </w:numPr>
                  </w:pPr>
                  <w:r>
                    <w:rPr>
                      <w:rStyle w:val="oypena"/>
                      <w:rFonts w:cstheme="minorHAnsi"/>
                      <w:b/>
                      <w:bCs/>
                      <w:color w:val="002072"/>
                      <w:szCs w:val="24"/>
                    </w:rPr>
                    <w:t>Sustainability</w:t>
                  </w:r>
                </w:p>
              </w:tc>
              <w:tc>
                <w:tcPr>
                  <w:tcW w:w="5813" w:type="dxa"/>
                </w:tcPr>
                <w:p w14:paraId="31CD6B69" w14:textId="77777777" w:rsidR="00C90B1D" w:rsidRDefault="00C90B1D" w:rsidP="00C90B1D">
                  <w:r>
                    <w:t xml:space="preserve">Ensures departmental involvement in sustainability projects and collaborates to identify sustainable business solutions </w:t>
                  </w:r>
                </w:p>
                <w:p w14:paraId="309E7210" w14:textId="77777777" w:rsidR="00C90B1D" w:rsidRDefault="00C90B1D" w:rsidP="00C90B1D"/>
              </w:tc>
            </w:tr>
            <w:tr w:rsidR="00C90B1D" w14:paraId="4DC2650A" w14:textId="77777777" w:rsidTr="00573436">
              <w:tc>
                <w:tcPr>
                  <w:tcW w:w="8800" w:type="dxa"/>
                  <w:gridSpan w:val="2"/>
                  <w:shd w:val="clear" w:color="auto" w:fill="002060"/>
                </w:tcPr>
                <w:p w14:paraId="65E650FF" w14:textId="77777777" w:rsidR="00C90B1D" w:rsidRPr="00221A55" w:rsidRDefault="00C90B1D" w:rsidP="00C90B1D">
                  <w:pPr>
                    <w:rPr>
                      <w:rStyle w:val="oypena"/>
                      <w:b/>
                      <w:color w:val="FFFFFF" w:themeColor="background1"/>
                    </w:rPr>
                  </w:pPr>
                  <w:r>
                    <w:rPr>
                      <w:rStyle w:val="oypena"/>
                      <w:b/>
                    </w:rPr>
                    <w:lastRenderedPageBreak/>
                    <w:t xml:space="preserve">Creates </w:t>
                  </w:r>
                  <w:r w:rsidRPr="00221A55">
                    <w:rPr>
                      <w:rStyle w:val="oypena"/>
                      <w:b/>
                      <w:color w:val="FFFFFF" w:themeColor="background1"/>
                    </w:rPr>
                    <w:t>Innovation</w:t>
                  </w:r>
                </w:p>
                <w:p w14:paraId="4FBE2C9D" w14:textId="77777777" w:rsidR="00C90B1D" w:rsidRDefault="00C90B1D" w:rsidP="00C90B1D">
                  <w:r w:rsidRPr="00221A55">
                    <w:rPr>
                      <w:rStyle w:val="oypena"/>
                      <w:color w:val="FFFFFF" w:themeColor="background1"/>
                    </w:rPr>
                    <w:t>Displays the right balance of creativity and strategic focus to quickly adapt to new ideas and foster an environment of continuous improvement and growth</w:t>
                  </w:r>
                </w:p>
              </w:tc>
            </w:tr>
            <w:tr w:rsidR="00C90B1D" w14:paraId="27A63214" w14:textId="77777777" w:rsidTr="00573436">
              <w:tc>
                <w:tcPr>
                  <w:tcW w:w="2987" w:type="dxa"/>
                </w:tcPr>
                <w:p w14:paraId="35AB20F4" w14:textId="77777777" w:rsidR="00C90B1D" w:rsidRDefault="00C90B1D" w:rsidP="00C90B1D">
                  <w:pPr>
                    <w:pStyle w:val="ListParagraph"/>
                    <w:numPr>
                      <w:ilvl w:val="0"/>
                      <w:numId w:val="37"/>
                    </w:numPr>
                  </w:pPr>
                  <w:r>
                    <w:rPr>
                      <w:rStyle w:val="oypena"/>
                      <w:b/>
                      <w:bCs/>
                      <w:color w:val="002072"/>
                    </w:rPr>
                    <w:t>Collaboration &amp; networking</w:t>
                  </w:r>
                </w:p>
              </w:tc>
              <w:tc>
                <w:tcPr>
                  <w:tcW w:w="5813" w:type="dxa"/>
                </w:tcPr>
                <w:p w14:paraId="011BEED6" w14:textId="77777777" w:rsidR="00C90B1D" w:rsidRDefault="00C90B1D" w:rsidP="00C90B1D">
                  <w:r>
                    <w:t>Builds strong relationships with managers across the organisation to develop new insights and align people, policy and processes needed to embrace change.</w:t>
                  </w:r>
                </w:p>
              </w:tc>
            </w:tr>
            <w:tr w:rsidR="00C90B1D" w14:paraId="5933271B" w14:textId="77777777" w:rsidTr="00573436">
              <w:tc>
                <w:tcPr>
                  <w:tcW w:w="2987" w:type="dxa"/>
                </w:tcPr>
                <w:p w14:paraId="2DDBF4CC" w14:textId="77777777" w:rsidR="00C90B1D" w:rsidRDefault="00C90B1D" w:rsidP="00C90B1D">
                  <w:pPr>
                    <w:pStyle w:val="ListParagraph"/>
                    <w:numPr>
                      <w:ilvl w:val="0"/>
                      <w:numId w:val="37"/>
                    </w:numPr>
                  </w:pPr>
                  <w:r>
                    <w:rPr>
                      <w:rStyle w:val="oypena"/>
                      <w:b/>
                      <w:bCs/>
                      <w:color w:val="002072"/>
                    </w:rPr>
                    <w:t>Upward flow of ideas</w:t>
                  </w:r>
                </w:p>
              </w:tc>
              <w:tc>
                <w:tcPr>
                  <w:tcW w:w="5813" w:type="dxa"/>
                </w:tcPr>
                <w:p w14:paraId="6A4AF8AE" w14:textId="3BC37B62" w:rsidR="00C90B1D" w:rsidRDefault="00C90B1D" w:rsidP="00C90B1D">
                  <w:r>
                    <w:t xml:space="preserve">Integrates ideas and inputs from colleagues </w:t>
                  </w:r>
                  <w:r w:rsidR="00582E6D">
                    <w:t xml:space="preserve">and </w:t>
                  </w:r>
                  <w:r>
                    <w:t>collaborates to develop compelling business case</w:t>
                  </w:r>
                  <w:r w:rsidR="00582E6D">
                    <w:t>s</w:t>
                  </w:r>
                  <w:r>
                    <w:t xml:space="preserve"> for change.</w:t>
                  </w:r>
                </w:p>
              </w:tc>
            </w:tr>
            <w:tr w:rsidR="00C90B1D" w14:paraId="19AEAC12" w14:textId="77777777" w:rsidTr="00573436">
              <w:tc>
                <w:tcPr>
                  <w:tcW w:w="2987" w:type="dxa"/>
                </w:tcPr>
                <w:p w14:paraId="1A700A95" w14:textId="77777777" w:rsidR="00C90B1D" w:rsidRDefault="00C90B1D" w:rsidP="00C90B1D">
                  <w:pPr>
                    <w:pStyle w:val="ListParagraph"/>
                    <w:numPr>
                      <w:ilvl w:val="0"/>
                      <w:numId w:val="37"/>
                    </w:numPr>
                  </w:pPr>
                  <w:r>
                    <w:rPr>
                      <w:rStyle w:val="oypena"/>
                      <w:b/>
                      <w:bCs/>
                      <w:color w:val="002072"/>
                    </w:rPr>
                    <w:t xml:space="preserve">Implementation &amp; execution  </w:t>
                  </w:r>
                </w:p>
              </w:tc>
              <w:tc>
                <w:tcPr>
                  <w:tcW w:w="5813" w:type="dxa"/>
                </w:tcPr>
                <w:p w14:paraId="5752AC73" w14:textId="3B4402E5" w:rsidR="00C90B1D" w:rsidRDefault="00C90B1D" w:rsidP="00C90B1D">
                  <w:r>
                    <w:t xml:space="preserve">Ensures appropriate resources and structures </w:t>
                  </w:r>
                  <w:r w:rsidR="002E4E82">
                    <w:t>are</w:t>
                  </w:r>
                  <w:r>
                    <w:t xml:space="preserve"> in place to execute improvement projects and services on time and to required standard.</w:t>
                  </w:r>
                </w:p>
              </w:tc>
            </w:tr>
            <w:tr w:rsidR="00C90B1D" w14:paraId="31CE1B44" w14:textId="77777777" w:rsidTr="00573436">
              <w:tc>
                <w:tcPr>
                  <w:tcW w:w="8800" w:type="dxa"/>
                  <w:gridSpan w:val="2"/>
                  <w:shd w:val="clear" w:color="auto" w:fill="002060"/>
                </w:tcPr>
                <w:p w14:paraId="5D0BDE6B" w14:textId="77777777" w:rsidR="00C90B1D" w:rsidRPr="00221A55" w:rsidRDefault="00C90B1D" w:rsidP="00C90B1D">
                  <w:pPr>
                    <w:rPr>
                      <w:rStyle w:val="oypena"/>
                      <w:b/>
                      <w:color w:val="FFFFFF" w:themeColor="background1"/>
                    </w:rPr>
                  </w:pPr>
                  <w:r>
                    <w:rPr>
                      <w:rStyle w:val="oypena"/>
                      <w:b/>
                    </w:rPr>
                    <w:t xml:space="preserve">Developing </w:t>
                  </w:r>
                  <w:r w:rsidRPr="00221A55">
                    <w:rPr>
                      <w:rStyle w:val="oypena"/>
                      <w:b/>
                      <w:color w:val="FFFFFF" w:themeColor="background1"/>
                    </w:rPr>
                    <w:t>People</w:t>
                  </w:r>
                </w:p>
                <w:p w14:paraId="2B608B56" w14:textId="77777777" w:rsidR="00C90B1D" w:rsidRPr="00003BEB" w:rsidRDefault="00C90B1D" w:rsidP="00C90B1D">
                  <w:r w:rsidRPr="00221A55">
                    <w:rPr>
                      <w:rStyle w:val="oypena"/>
                      <w:color w:val="FFFFFF" w:themeColor="background1"/>
                    </w:rPr>
                    <w:t>Committed to growing the skills and behaviours that make Caledonia a great place to work and successfully engages our people in driving transformation and growth.</w:t>
                  </w:r>
                </w:p>
              </w:tc>
            </w:tr>
            <w:tr w:rsidR="00C90B1D" w14:paraId="4AE29733" w14:textId="77777777" w:rsidTr="00573436">
              <w:tc>
                <w:tcPr>
                  <w:tcW w:w="2987" w:type="dxa"/>
                </w:tcPr>
                <w:p w14:paraId="4AF8BBF2" w14:textId="77777777" w:rsidR="00C90B1D" w:rsidRDefault="00C90B1D" w:rsidP="00C90B1D">
                  <w:pPr>
                    <w:pStyle w:val="ListParagraph"/>
                    <w:numPr>
                      <w:ilvl w:val="0"/>
                      <w:numId w:val="37"/>
                    </w:numPr>
                    <w:rPr>
                      <w:rStyle w:val="oypena"/>
                      <w:b/>
                      <w:bCs/>
                      <w:color w:val="002072"/>
                    </w:rPr>
                  </w:pPr>
                  <w:r>
                    <w:rPr>
                      <w:rStyle w:val="oypena"/>
                      <w:b/>
                      <w:bCs/>
                      <w:color w:val="002072"/>
                    </w:rPr>
                    <w:t>Developing Talent</w:t>
                  </w:r>
                </w:p>
              </w:tc>
              <w:tc>
                <w:tcPr>
                  <w:tcW w:w="5813" w:type="dxa"/>
                </w:tcPr>
                <w:p w14:paraId="434F0E40" w14:textId="77777777" w:rsidR="00C90B1D" w:rsidRPr="00003BEB" w:rsidRDefault="00C90B1D" w:rsidP="00C90B1D">
                  <w:r>
                    <w:t>Inspires people to stretch themselves through challenging projects and high impact coaching discussions.</w:t>
                  </w:r>
                </w:p>
              </w:tc>
            </w:tr>
            <w:tr w:rsidR="00C90B1D" w14:paraId="773032A4" w14:textId="77777777" w:rsidTr="00573436">
              <w:tc>
                <w:tcPr>
                  <w:tcW w:w="2987" w:type="dxa"/>
                </w:tcPr>
                <w:p w14:paraId="71CF5338" w14:textId="77777777" w:rsidR="00C90B1D" w:rsidRDefault="00C90B1D" w:rsidP="00C90B1D">
                  <w:pPr>
                    <w:pStyle w:val="ListParagraph"/>
                    <w:numPr>
                      <w:ilvl w:val="0"/>
                      <w:numId w:val="37"/>
                    </w:numPr>
                    <w:rPr>
                      <w:rStyle w:val="oypena"/>
                      <w:b/>
                      <w:bCs/>
                      <w:color w:val="002072"/>
                    </w:rPr>
                  </w:pPr>
                  <w:r>
                    <w:rPr>
                      <w:rStyle w:val="oypena"/>
                      <w:b/>
                      <w:bCs/>
                      <w:color w:val="002072"/>
                    </w:rPr>
                    <w:t>Growth mindset/learning culture</w:t>
                  </w:r>
                </w:p>
              </w:tc>
              <w:tc>
                <w:tcPr>
                  <w:tcW w:w="5813" w:type="dxa"/>
                </w:tcPr>
                <w:p w14:paraId="39B8876D" w14:textId="77777777" w:rsidR="00C90B1D" w:rsidRPr="00003BEB" w:rsidRDefault="00C90B1D" w:rsidP="00C90B1D">
                  <w:r>
                    <w:t xml:space="preserve">Actively seeks opportunities and challenges for personal learning and development. Acknowledges mistakes and treats them as learning opportunities. </w:t>
                  </w:r>
                </w:p>
              </w:tc>
            </w:tr>
            <w:tr w:rsidR="00C90B1D" w14:paraId="6B1B0A70" w14:textId="77777777" w:rsidTr="00573436">
              <w:tc>
                <w:tcPr>
                  <w:tcW w:w="2987" w:type="dxa"/>
                </w:tcPr>
                <w:p w14:paraId="0F13B9D0" w14:textId="77777777" w:rsidR="00C90B1D" w:rsidRDefault="00C90B1D" w:rsidP="00C90B1D">
                  <w:pPr>
                    <w:pStyle w:val="ListParagraph"/>
                    <w:numPr>
                      <w:ilvl w:val="0"/>
                      <w:numId w:val="37"/>
                    </w:numPr>
                    <w:rPr>
                      <w:rStyle w:val="oypena"/>
                      <w:b/>
                      <w:bCs/>
                      <w:color w:val="002072"/>
                    </w:rPr>
                  </w:pPr>
                  <w:r>
                    <w:rPr>
                      <w:rStyle w:val="oypena"/>
                      <w:b/>
                      <w:bCs/>
                      <w:color w:val="002072"/>
                    </w:rPr>
                    <w:t>Knowledge Sharing</w:t>
                  </w:r>
                </w:p>
              </w:tc>
              <w:tc>
                <w:tcPr>
                  <w:tcW w:w="5813" w:type="dxa"/>
                </w:tcPr>
                <w:p w14:paraId="02CC1A56" w14:textId="77777777" w:rsidR="00C90B1D" w:rsidRPr="00003BEB" w:rsidRDefault="00C90B1D" w:rsidP="00C90B1D">
                  <w:r>
                    <w:t>Promotes the sharing of information and resources within and across departments</w:t>
                  </w:r>
                </w:p>
              </w:tc>
            </w:tr>
          </w:tbl>
          <w:p w14:paraId="5E248881" w14:textId="7A8E5871" w:rsidR="00DA627A" w:rsidRPr="001E610B" w:rsidRDefault="00DA627A" w:rsidP="00C90B1D">
            <w:pPr>
              <w:rPr>
                <w:color w:val="FF0000"/>
                <w:sz w:val="24"/>
                <w:szCs w:val="24"/>
              </w:rPr>
            </w:pPr>
          </w:p>
        </w:tc>
      </w:tr>
      <w:tr w:rsidR="008A0249" w14:paraId="1DE00B22" w14:textId="77777777" w:rsidTr="2150D674">
        <w:tc>
          <w:tcPr>
            <w:tcW w:w="9030" w:type="dxa"/>
            <w:gridSpan w:val="2"/>
          </w:tcPr>
          <w:p w14:paraId="5FE37215" w14:textId="77777777" w:rsidR="008A0249" w:rsidRDefault="008A0249">
            <w:pPr>
              <w:rPr>
                <w:sz w:val="24"/>
                <w:szCs w:val="24"/>
              </w:rPr>
            </w:pPr>
          </w:p>
          <w:p w14:paraId="1A21CDC7" w14:textId="41E3EC0C" w:rsidR="00C90B1D" w:rsidRDefault="00C90B1D">
            <w:pPr>
              <w:rPr>
                <w:sz w:val="24"/>
                <w:szCs w:val="24"/>
              </w:rPr>
            </w:pPr>
          </w:p>
        </w:tc>
      </w:tr>
      <w:tr w:rsidR="008A0249" w:rsidRPr="003A525A" w14:paraId="2B284683" w14:textId="77777777" w:rsidTr="2150D674">
        <w:tc>
          <w:tcPr>
            <w:tcW w:w="9030" w:type="dxa"/>
            <w:gridSpan w:val="2"/>
          </w:tcPr>
          <w:p w14:paraId="3717E7E6" w14:textId="77777777" w:rsidR="008A0249" w:rsidRPr="003A525A" w:rsidRDefault="003A525A">
            <w:pPr>
              <w:rPr>
                <w:b/>
                <w:sz w:val="28"/>
                <w:szCs w:val="28"/>
              </w:rPr>
            </w:pPr>
            <w:r w:rsidRPr="003A525A">
              <w:rPr>
                <w:b/>
                <w:sz w:val="28"/>
                <w:szCs w:val="28"/>
              </w:rPr>
              <w:t xml:space="preserve">Person Specification </w:t>
            </w:r>
          </w:p>
        </w:tc>
      </w:tr>
      <w:tr w:rsidR="003A525A" w:rsidRPr="003A525A" w14:paraId="1C7F606B" w14:textId="77777777" w:rsidTr="2150D674">
        <w:tc>
          <w:tcPr>
            <w:tcW w:w="9030" w:type="dxa"/>
            <w:gridSpan w:val="2"/>
          </w:tcPr>
          <w:p w14:paraId="4325CEE8" w14:textId="77777777" w:rsidR="003A525A" w:rsidRPr="003A525A" w:rsidRDefault="003A525A">
            <w:pPr>
              <w:rPr>
                <w:b/>
                <w:sz w:val="24"/>
                <w:szCs w:val="24"/>
              </w:rPr>
            </w:pPr>
            <w:r w:rsidRPr="003A525A">
              <w:rPr>
                <w:b/>
                <w:sz w:val="24"/>
                <w:szCs w:val="24"/>
              </w:rPr>
              <w:t>Experience Essential</w:t>
            </w:r>
          </w:p>
        </w:tc>
      </w:tr>
      <w:tr w:rsidR="003A525A" w14:paraId="7C83DF17" w14:textId="77777777" w:rsidTr="2150D674">
        <w:tc>
          <w:tcPr>
            <w:tcW w:w="9030" w:type="dxa"/>
            <w:gridSpan w:val="2"/>
          </w:tcPr>
          <w:p w14:paraId="5DA29CF2" w14:textId="77777777" w:rsidR="00094A4F" w:rsidRDefault="00094A4F" w:rsidP="00094A4F">
            <w:pPr>
              <w:rPr>
                <w:bCs/>
                <w:sz w:val="24"/>
                <w:szCs w:val="24"/>
              </w:rPr>
            </w:pPr>
            <w:r>
              <w:rPr>
                <w:bCs/>
                <w:sz w:val="24"/>
                <w:szCs w:val="24"/>
              </w:rPr>
              <w:t>Demonstrable experience of o</w:t>
            </w:r>
            <w:r w:rsidRPr="000E1195">
              <w:rPr>
                <w:bCs/>
                <w:sz w:val="24"/>
                <w:szCs w:val="24"/>
              </w:rPr>
              <w:t xml:space="preserve">perating at a </w:t>
            </w:r>
            <w:r w:rsidR="00612F12">
              <w:rPr>
                <w:bCs/>
                <w:sz w:val="24"/>
                <w:szCs w:val="24"/>
              </w:rPr>
              <w:t>management</w:t>
            </w:r>
            <w:r w:rsidRPr="000E1195">
              <w:rPr>
                <w:bCs/>
                <w:sz w:val="24"/>
                <w:szCs w:val="24"/>
              </w:rPr>
              <w:t xml:space="preserve"> level including having responsibility for:</w:t>
            </w:r>
          </w:p>
          <w:p w14:paraId="0294135D" w14:textId="77777777" w:rsidR="004F3149" w:rsidRPr="000E1195" w:rsidRDefault="004F3149" w:rsidP="00094A4F">
            <w:pPr>
              <w:rPr>
                <w:bCs/>
                <w:sz w:val="24"/>
                <w:szCs w:val="24"/>
              </w:rPr>
            </w:pPr>
          </w:p>
          <w:p w14:paraId="7E2C4307" w14:textId="77777777" w:rsidR="00774432" w:rsidRDefault="00774432" w:rsidP="00774432">
            <w:pPr>
              <w:pStyle w:val="ListParagraph"/>
              <w:numPr>
                <w:ilvl w:val="0"/>
                <w:numId w:val="37"/>
              </w:numPr>
              <w:spacing w:after="160" w:line="259" w:lineRule="auto"/>
              <w:rPr>
                <w:kern w:val="2"/>
                <w:lang w:eastAsia="en-GB"/>
                <w14:ligatures w14:val="standardContextual"/>
              </w:rPr>
            </w:pPr>
            <w:r>
              <w:t>Business and financial planning and forecasting</w:t>
            </w:r>
          </w:p>
          <w:p w14:paraId="031453CA" w14:textId="77777777" w:rsidR="00774432" w:rsidRDefault="00774432" w:rsidP="00774432">
            <w:pPr>
              <w:pStyle w:val="ListParagraph"/>
              <w:numPr>
                <w:ilvl w:val="0"/>
                <w:numId w:val="37"/>
              </w:numPr>
              <w:spacing w:after="160" w:line="259" w:lineRule="auto"/>
            </w:pPr>
            <w:r>
              <w:t>Business partnering</w:t>
            </w:r>
          </w:p>
          <w:p w14:paraId="3DDF23C1" w14:textId="77777777" w:rsidR="00774432" w:rsidRDefault="00774432" w:rsidP="00774432">
            <w:pPr>
              <w:pStyle w:val="ListParagraph"/>
              <w:numPr>
                <w:ilvl w:val="0"/>
                <w:numId w:val="37"/>
              </w:numPr>
              <w:spacing w:after="160" w:line="259" w:lineRule="auto"/>
            </w:pPr>
            <w:r>
              <w:t>Financial management and control</w:t>
            </w:r>
          </w:p>
          <w:p w14:paraId="346B85DF" w14:textId="77777777" w:rsidR="00774432" w:rsidRDefault="00774432" w:rsidP="00774432">
            <w:pPr>
              <w:pStyle w:val="ListParagraph"/>
              <w:numPr>
                <w:ilvl w:val="0"/>
                <w:numId w:val="37"/>
              </w:numPr>
              <w:spacing w:after="160" w:line="259" w:lineRule="auto"/>
            </w:pPr>
            <w:r>
              <w:t>Compliance with financial regulatory requirements</w:t>
            </w:r>
          </w:p>
          <w:p w14:paraId="1BFB95EE" w14:textId="77777777" w:rsidR="00774432" w:rsidRDefault="00774432" w:rsidP="00774432">
            <w:pPr>
              <w:pStyle w:val="ListParagraph"/>
              <w:numPr>
                <w:ilvl w:val="0"/>
                <w:numId w:val="37"/>
              </w:numPr>
              <w:spacing w:after="160" w:line="259" w:lineRule="auto"/>
            </w:pPr>
            <w:r>
              <w:t>Performance management and service improvement</w:t>
            </w:r>
          </w:p>
          <w:p w14:paraId="1DB37DBE" w14:textId="77777777" w:rsidR="00774432" w:rsidRDefault="00774432" w:rsidP="00774432">
            <w:pPr>
              <w:pStyle w:val="ListParagraph"/>
              <w:numPr>
                <w:ilvl w:val="0"/>
                <w:numId w:val="37"/>
              </w:numPr>
              <w:spacing w:after="160" w:line="259" w:lineRule="auto"/>
            </w:pPr>
            <w:r>
              <w:t>Staff leadership and management</w:t>
            </w:r>
          </w:p>
          <w:p w14:paraId="09EB90EF" w14:textId="77777777" w:rsidR="00774432" w:rsidRDefault="00774432" w:rsidP="00774432">
            <w:pPr>
              <w:pStyle w:val="ListParagraph"/>
              <w:numPr>
                <w:ilvl w:val="0"/>
                <w:numId w:val="37"/>
              </w:numPr>
              <w:spacing w:after="160" w:line="259" w:lineRule="auto"/>
            </w:pPr>
            <w:r>
              <w:t>Presenting information to Board Members and other groups</w:t>
            </w:r>
          </w:p>
          <w:p w14:paraId="2D23C910" w14:textId="6472A841" w:rsidR="00774432" w:rsidRDefault="00774432" w:rsidP="00774432">
            <w:pPr>
              <w:pStyle w:val="ListParagraph"/>
              <w:numPr>
                <w:ilvl w:val="0"/>
                <w:numId w:val="37"/>
              </w:numPr>
              <w:spacing w:after="160" w:line="259" w:lineRule="auto"/>
            </w:pPr>
            <w:r>
              <w:t xml:space="preserve">Preparation of quarterly and annual </w:t>
            </w:r>
            <w:r w:rsidR="003C6D85">
              <w:t xml:space="preserve">statutory </w:t>
            </w:r>
            <w:r>
              <w:t xml:space="preserve">accounts </w:t>
            </w:r>
          </w:p>
          <w:p w14:paraId="50E5330B" w14:textId="0363A63A" w:rsidR="00774432" w:rsidRDefault="00774432" w:rsidP="00774432">
            <w:pPr>
              <w:pStyle w:val="ListParagraph"/>
              <w:numPr>
                <w:ilvl w:val="0"/>
                <w:numId w:val="37"/>
              </w:numPr>
              <w:spacing w:after="160" w:line="259" w:lineRule="auto"/>
            </w:pPr>
            <w:r>
              <w:t>Preparation of cashflow</w:t>
            </w:r>
            <w:r w:rsidR="002E4E82">
              <w:t xml:space="preserve"> forecasts</w:t>
            </w:r>
          </w:p>
          <w:p w14:paraId="6E9F9E2C" w14:textId="01B90758" w:rsidR="005716B5" w:rsidRPr="005E7DEA" w:rsidRDefault="005716B5" w:rsidP="004F3149">
            <w:pPr>
              <w:pStyle w:val="ListParagraph"/>
              <w:ind w:left="360"/>
              <w:rPr>
                <w:bCs/>
                <w:sz w:val="24"/>
                <w:szCs w:val="24"/>
              </w:rPr>
            </w:pPr>
          </w:p>
        </w:tc>
      </w:tr>
      <w:tr w:rsidR="003A525A" w:rsidRPr="003A525A" w14:paraId="5DCAE802" w14:textId="77777777" w:rsidTr="2150D674">
        <w:tc>
          <w:tcPr>
            <w:tcW w:w="9030" w:type="dxa"/>
            <w:gridSpan w:val="2"/>
          </w:tcPr>
          <w:p w14:paraId="6A125EC7" w14:textId="77777777" w:rsidR="003A525A" w:rsidRPr="003A525A" w:rsidRDefault="003A525A">
            <w:pPr>
              <w:rPr>
                <w:b/>
                <w:sz w:val="24"/>
                <w:szCs w:val="24"/>
              </w:rPr>
            </w:pPr>
            <w:r w:rsidRPr="003A525A">
              <w:rPr>
                <w:b/>
                <w:sz w:val="24"/>
                <w:szCs w:val="24"/>
              </w:rPr>
              <w:t>Experience Desirable</w:t>
            </w:r>
          </w:p>
        </w:tc>
      </w:tr>
      <w:tr w:rsidR="00094A4F" w14:paraId="2C5F6179" w14:textId="77777777" w:rsidTr="2150D674">
        <w:tc>
          <w:tcPr>
            <w:tcW w:w="9030" w:type="dxa"/>
            <w:gridSpan w:val="2"/>
          </w:tcPr>
          <w:p w14:paraId="14AE1C04" w14:textId="777D470E" w:rsidR="00774432" w:rsidRPr="00774432" w:rsidRDefault="00774432" w:rsidP="00F75C38">
            <w:pPr>
              <w:pStyle w:val="ListParagraph"/>
              <w:numPr>
                <w:ilvl w:val="0"/>
                <w:numId w:val="25"/>
              </w:numPr>
              <w:rPr>
                <w:sz w:val="24"/>
                <w:szCs w:val="24"/>
              </w:rPr>
            </w:pPr>
            <w:r w:rsidRPr="00774432">
              <w:rPr>
                <w:sz w:val="24"/>
                <w:szCs w:val="24"/>
              </w:rPr>
              <w:t xml:space="preserve">Previous experience of </w:t>
            </w:r>
            <w:proofErr w:type="spellStart"/>
            <w:r w:rsidRPr="00774432">
              <w:rPr>
                <w:sz w:val="24"/>
                <w:szCs w:val="24"/>
              </w:rPr>
              <w:t>Xledger</w:t>
            </w:r>
            <w:proofErr w:type="spellEnd"/>
          </w:p>
          <w:p w14:paraId="7BA1BC62" w14:textId="7A93D70E" w:rsidR="005016F3" w:rsidRPr="00F75C38" w:rsidRDefault="005016F3" w:rsidP="00F75C38">
            <w:pPr>
              <w:pStyle w:val="ListParagraph"/>
              <w:numPr>
                <w:ilvl w:val="0"/>
                <w:numId w:val="25"/>
              </w:numPr>
              <w:rPr>
                <w:sz w:val="24"/>
                <w:szCs w:val="24"/>
              </w:rPr>
            </w:pPr>
            <w:r w:rsidRPr="002861D3">
              <w:rPr>
                <w:sz w:val="24"/>
                <w:szCs w:val="24"/>
              </w:rPr>
              <w:t>Treasury management</w:t>
            </w:r>
          </w:p>
          <w:p w14:paraId="3B31FAE7" w14:textId="50D2FDFB" w:rsidR="005016F3" w:rsidRPr="00F75C38" w:rsidRDefault="005016F3" w:rsidP="00F75C38">
            <w:pPr>
              <w:pStyle w:val="ListParagraph"/>
              <w:numPr>
                <w:ilvl w:val="0"/>
                <w:numId w:val="25"/>
              </w:numPr>
              <w:rPr>
                <w:sz w:val="24"/>
                <w:szCs w:val="24"/>
              </w:rPr>
            </w:pPr>
            <w:r>
              <w:rPr>
                <w:sz w:val="24"/>
                <w:szCs w:val="24"/>
              </w:rPr>
              <w:t>Presenting information to Management Board Members</w:t>
            </w:r>
            <w:r w:rsidR="00E33268">
              <w:rPr>
                <w:sz w:val="24"/>
                <w:szCs w:val="24"/>
              </w:rPr>
              <w:t>, Committees</w:t>
            </w:r>
            <w:r>
              <w:rPr>
                <w:sz w:val="24"/>
                <w:szCs w:val="24"/>
              </w:rPr>
              <w:t xml:space="preserve"> and other </w:t>
            </w:r>
            <w:r w:rsidR="00E33268">
              <w:rPr>
                <w:sz w:val="24"/>
                <w:szCs w:val="24"/>
              </w:rPr>
              <w:t xml:space="preserve">stakeholder </w:t>
            </w:r>
            <w:r>
              <w:rPr>
                <w:sz w:val="24"/>
                <w:szCs w:val="24"/>
              </w:rPr>
              <w:t>Groups</w:t>
            </w:r>
          </w:p>
          <w:p w14:paraId="3F471F64" w14:textId="77777777" w:rsidR="00774432" w:rsidRPr="00F75C38" w:rsidRDefault="00774432" w:rsidP="00F75C38">
            <w:pPr>
              <w:pStyle w:val="ListParagraph"/>
              <w:numPr>
                <w:ilvl w:val="0"/>
                <w:numId w:val="25"/>
              </w:numPr>
              <w:rPr>
                <w:sz w:val="24"/>
                <w:szCs w:val="24"/>
              </w:rPr>
            </w:pPr>
            <w:r w:rsidRPr="00F75C38">
              <w:rPr>
                <w:sz w:val="24"/>
                <w:szCs w:val="24"/>
              </w:rPr>
              <w:t>Working knowledge of payroll processes, controls and statutory requirements.</w:t>
            </w:r>
          </w:p>
          <w:p w14:paraId="0B63D030" w14:textId="432AF182" w:rsidR="00774432" w:rsidRPr="00F75C38" w:rsidRDefault="00774432" w:rsidP="00F75C38">
            <w:pPr>
              <w:pStyle w:val="ListParagraph"/>
              <w:numPr>
                <w:ilvl w:val="0"/>
                <w:numId w:val="25"/>
              </w:numPr>
              <w:rPr>
                <w:sz w:val="24"/>
                <w:szCs w:val="24"/>
              </w:rPr>
            </w:pPr>
            <w:r w:rsidRPr="00F75C38">
              <w:rPr>
                <w:sz w:val="24"/>
                <w:szCs w:val="24"/>
              </w:rPr>
              <w:t>VAT and taxation in the housing sector.</w:t>
            </w:r>
          </w:p>
          <w:p w14:paraId="4C338E43" w14:textId="0AA1C8D1" w:rsidR="00B74A4B" w:rsidRDefault="00094A4F" w:rsidP="00774432">
            <w:pPr>
              <w:pStyle w:val="ListParagraph"/>
              <w:numPr>
                <w:ilvl w:val="0"/>
                <w:numId w:val="25"/>
              </w:numPr>
              <w:rPr>
                <w:sz w:val="24"/>
                <w:szCs w:val="24"/>
              </w:rPr>
            </w:pPr>
            <w:r w:rsidRPr="00094A4F">
              <w:rPr>
                <w:sz w:val="24"/>
                <w:szCs w:val="24"/>
              </w:rPr>
              <w:t>Experience of the housing sector</w:t>
            </w:r>
          </w:p>
          <w:p w14:paraId="2D3A63BB" w14:textId="481DE616" w:rsidR="003C6D85" w:rsidRDefault="003C6D85" w:rsidP="00774432">
            <w:pPr>
              <w:pStyle w:val="ListParagraph"/>
              <w:numPr>
                <w:ilvl w:val="0"/>
                <w:numId w:val="25"/>
              </w:numPr>
              <w:rPr>
                <w:sz w:val="24"/>
                <w:szCs w:val="24"/>
              </w:rPr>
            </w:pPr>
            <w:r>
              <w:rPr>
                <w:sz w:val="24"/>
                <w:szCs w:val="24"/>
              </w:rPr>
              <w:t xml:space="preserve">Managing external and internal audits </w:t>
            </w:r>
          </w:p>
          <w:p w14:paraId="1938FECC" w14:textId="1BAF4E70" w:rsidR="00094A4F" w:rsidRDefault="00B74A4B" w:rsidP="00774432">
            <w:pPr>
              <w:pStyle w:val="ListParagraph"/>
              <w:numPr>
                <w:ilvl w:val="0"/>
                <w:numId w:val="25"/>
              </w:numPr>
              <w:rPr>
                <w:sz w:val="24"/>
                <w:szCs w:val="24"/>
              </w:rPr>
            </w:pPr>
            <w:r>
              <w:rPr>
                <w:sz w:val="24"/>
                <w:szCs w:val="24"/>
              </w:rPr>
              <w:lastRenderedPageBreak/>
              <w:t xml:space="preserve">Working with an Executive </w:t>
            </w:r>
            <w:r w:rsidR="00BE4266">
              <w:rPr>
                <w:sz w:val="24"/>
                <w:szCs w:val="24"/>
              </w:rPr>
              <w:t>M</w:t>
            </w:r>
            <w:r>
              <w:rPr>
                <w:sz w:val="24"/>
                <w:szCs w:val="24"/>
              </w:rPr>
              <w:t xml:space="preserve">anagement </w:t>
            </w:r>
            <w:r w:rsidR="00BE4266">
              <w:rPr>
                <w:sz w:val="24"/>
                <w:szCs w:val="24"/>
              </w:rPr>
              <w:t>T</w:t>
            </w:r>
            <w:r>
              <w:rPr>
                <w:sz w:val="24"/>
                <w:szCs w:val="24"/>
              </w:rPr>
              <w:t>eam</w:t>
            </w:r>
            <w:r w:rsidR="00094A4F" w:rsidRPr="00B74A4B">
              <w:rPr>
                <w:sz w:val="24"/>
                <w:szCs w:val="24"/>
              </w:rPr>
              <w:t xml:space="preserve"> </w:t>
            </w:r>
          </w:p>
          <w:p w14:paraId="2CF27D64" w14:textId="77777777" w:rsidR="003C6D85" w:rsidRDefault="003C6D85" w:rsidP="003C6D85">
            <w:pPr>
              <w:rPr>
                <w:sz w:val="24"/>
                <w:szCs w:val="24"/>
              </w:rPr>
            </w:pPr>
          </w:p>
          <w:p w14:paraId="2976083C" w14:textId="77777777" w:rsidR="003C6D85" w:rsidRDefault="003C6D85" w:rsidP="003C6D85">
            <w:pPr>
              <w:rPr>
                <w:sz w:val="24"/>
                <w:szCs w:val="24"/>
              </w:rPr>
            </w:pPr>
          </w:p>
          <w:p w14:paraId="70E56BA4" w14:textId="77777777" w:rsidR="003C6D85" w:rsidRPr="003C6D85" w:rsidRDefault="003C6D85" w:rsidP="003C6D85">
            <w:pPr>
              <w:rPr>
                <w:sz w:val="24"/>
                <w:szCs w:val="24"/>
              </w:rPr>
            </w:pPr>
          </w:p>
        </w:tc>
      </w:tr>
      <w:tr w:rsidR="00094A4F" w14:paraId="2E31C72A" w14:textId="77777777" w:rsidTr="2150D674">
        <w:tc>
          <w:tcPr>
            <w:tcW w:w="9030" w:type="dxa"/>
            <w:gridSpan w:val="2"/>
          </w:tcPr>
          <w:p w14:paraId="622B3233" w14:textId="77777777" w:rsidR="00094A4F" w:rsidRPr="003A525A" w:rsidRDefault="00094A4F" w:rsidP="00094A4F">
            <w:pPr>
              <w:rPr>
                <w:b/>
                <w:sz w:val="24"/>
                <w:szCs w:val="24"/>
              </w:rPr>
            </w:pPr>
            <w:r w:rsidRPr="003A525A">
              <w:rPr>
                <w:b/>
                <w:sz w:val="24"/>
                <w:szCs w:val="24"/>
              </w:rPr>
              <w:lastRenderedPageBreak/>
              <w:t>Qualifications</w:t>
            </w:r>
            <w:r>
              <w:rPr>
                <w:b/>
                <w:sz w:val="24"/>
                <w:szCs w:val="24"/>
              </w:rPr>
              <w:t xml:space="preserve"> </w:t>
            </w:r>
            <w:r w:rsidRPr="00FC4647">
              <w:rPr>
                <w:b/>
                <w:sz w:val="24"/>
                <w:szCs w:val="24"/>
              </w:rPr>
              <w:t>and Knowledge Essential</w:t>
            </w:r>
          </w:p>
        </w:tc>
      </w:tr>
      <w:tr w:rsidR="00094A4F" w:rsidRPr="003B4C42" w14:paraId="01ADB8C7" w14:textId="77777777" w:rsidTr="2150D674">
        <w:tc>
          <w:tcPr>
            <w:tcW w:w="9030" w:type="dxa"/>
            <w:gridSpan w:val="2"/>
          </w:tcPr>
          <w:p w14:paraId="0335AAA9" w14:textId="5063D855" w:rsidR="00774432" w:rsidRPr="00774432" w:rsidRDefault="00774432" w:rsidP="00774432">
            <w:pPr>
              <w:pStyle w:val="ListParagraph"/>
              <w:numPr>
                <w:ilvl w:val="0"/>
                <w:numId w:val="42"/>
              </w:numPr>
              <w:rPr>
                <w:lang w:val="en-US"/>
              </w:rPr>
            </w:pPr>
            <w:r w:rsidRPr="00774432">
              <w:rPr>
                <w:lang w:val="en-US"/>
              </w:rPr>
              <w:t xml:space="preserve">Fully qualified accountant and member of a </w:t>
            </w:r>
            <w:proofErr w:type="spellStart"/>
            <w:r w:rsidRPr="00774432">
              <w:rPr>
                <w:lang w:val="en-US"/>
              </w:rPr>
              <w:t>recognised</w:t>
            </w:r>
            <w:proofErr w:type="spellEnd"/>
            <w:r w:rsidRPr="00774432">
              <w:rPr>
                <w:lang w:val="en-US"/>
              </w:rPr>
              <w:t xml:space="preserve"> professional accounting body (</w:t>
            </w:r>
            <w:r w:rsidR="00BD183A">
              <w:rPr>
                <w:lang w:val="en-US"/>
              </w:rPr>
              <w:t>I</w:t>
            </w:r>
            <w:r w:rsidRPr="00774432">
              <w:rPr>
                <w:lang w:val="en-US"/>
              </w:rPr>
              <w:t>CA</w:t>
            </w:r>
            <w:r w:rsidR="00BD183A">
              <w:rPr>
                <w:lang w:val="en-US"/>
              </w:rPr>
              <w:t>S</w:t>
            </w:r>
            <w:r w:rsidRPr="00774432">
              <w:rPr>
                <w:lang w:val="en-US"/>
              </w:rPr>
              <w:t>, ACCA, CIMA, CIPFA or ACA).</w:t>
            </w:r>
          </w:p>
          <w:p w14:paraId="6434E80B" w14:textId="77777777" w:rsidR="003C6D85" w:rsidRPr="003C6D85" w:rsidRDefault="003C6D85" w:rsidP="003C6D85">
            <w:pPr>
              <w:pStyle w:val="ListParagraph"/>
              <w:numPr>
                <w:ilvl w:val="0"/>
                <w:numId w:val="42"/>
              </w:numPr>
              <w:rPr>
                <w:bCs/>
                <w:sz w:val="24"/>
                <w:szCs w:val="24"/>
              </w:rPr>
            </w:pPr>
            <w:r w:rsidRPr="003C6D85">
              <w:rPr>
                <w:bCs/>
                <w:sz w:val="24"/>
                <w:szCs w:val="24"/>
              </w:rPr>
              <w:t>Comprehensive knowledge and practical experience of financial management, financial reporting, budgeting, forecasting and financial control</w:t>
            </w:r>
          </w:p>
          <w:p w14:paraId="434D25BE" w14:textId="2FA83CE5" w:rsidR="003B4C42" w:rsidRPr="00774432" w:rsidRDefault="003B4C42" w:rsidP="003C6D85">
            <w:pPr>
              <w:pStyle w:val="ListParagraph"/>
              <w:rPr>
                <w:bCs/>
                <w:sz w:val="24"/>
                <w:szCs w:val="24"/>
              </w:rPr>
            </w:pPr>
          </w:p>
        </w:tc>
      </w:tr>
      <w:tr w:rsidR="00094A4F" w14:paraId="230B4694" w14:textId="77777777" w:rsidTr="2150D674">
        <w:tc>
          <w:tcPr>
            <w:tcW w:w="9030" w:type="dxa"/>
            <w:gridSpan w:val="2"/>
          </w:tcPr>
          <w:p w14:paraId="00965A1A" w14:textId="23E24853" w:rsidR="00094A4F" w:rsidRPr="003A525A" w:rsidRDefault="00094A4F" w:rsidP="00094A4F">
            <w:pPr>
              <w:rPr>
                <w:b/>
                <w:sz w:val="24"/>
                <w:szCs w:val="24"/>
              </w:rPr>
            </w:pPr>
            <w:r w:rsidRPr="003A525A">
              <w:rPr>
                <w:b/>
                <w:sz w:val="24"/>
                <w:szCs w:val="24"/>
              </w:rPr>
              <w:t xml:space="preserve">Qualifications </w:t>
            </w:r>
            <w:r w:rsidR="005716B5" w:rsidRPr="00FC4647">
              <w:rPr>
                <w:b/>
                <w:sz w:val="24"/>
                <w:szCs w:val="24"/>
              </w:rPr>
              <w:t xml:space="preserve">and Knowledge </w:t>
            </w:r>
            <w:r w:rsidRPr="003A525A">
              <w:rPr>
                <w:b/>
                <w:sz w:val="24"/>
                <w:szCs w:val="24"/>
              </w:rPr>
              <w:t>Desirable</w:t>
            </w:r>
          </w:p>
        </w:tc>
      </w:tr>
      <w:tr w:rsidR="00094A4F" w14:paraId="1EFAB625" w14:textId="77777777" w:rsidTr="2150D674">
        <w:tc>
          <w:tcPr>
            <w:tcW w:w="9030" w:type="dxa"/>
            <w:gridSpan w:val="2"/>
          </w:tcPr>
          <w:p w14:paraId="3994DD4D" w14:textId="3C578B76" w:rsidR="005716B5" w:rsidRPr="00094A4F" w:rsidRDefault="00612F12" w:rsidP="005716B5">
            <w:pPr>
              <w:pStyle w:val="ListParagraph"/>
              <w:numPr>
                <w:ilvl w:val="0"/>
                <w:numId w:val="26"/>
              </w:numPr>
              <w:ind w:left="317"/>
              <w:rPr>
                <w:sz w:val="24"/>
                <w:szCs w:val="24"/>
              </w:rPr>
            </w:pPr>
            <w:r>
              <w:rPr>
                <w:bCs/>
                <w:sz w:val="24"/>
                <w:szCs w:val="24"/>
              </w:rPr>
              <w:t xml:space="preserve">Knowledge of </w:t>
            </w:r>
            <w:r w:rsidRPr="003B4C42">
              <w:rPr>
                <w:bCs/>
                <w:sz w:val="24"/>
                <w:szCs w:val="24"/>
              </w:rPr>
              <w:t xml:space="preserve">the Scottish housing </w:t>
            </w:r>
            <w:r w:rsidR="005716B5">
              <w:rPr>
                <w:bCs/>
                <w:sz w:val="24"/>
                <w:szCs w:val="24"/>
              </w:rPr>
              <w:t>and charity l</w:t>
            </w:r>
            <w:r w:rsidRPr="003B4C42">
              <w:rPr>
                <w:bCs/>
                <w:sz w:val="24"/>
                <w:szCs w:val="24"/>
              </w:rPr>
              <w:t>egislative and regulatory environment</w:t>
            </w:r>
            <w:r>
              <w:rPr>
                <w:bCs/>
                <w:sz w:val="24"/>
                <w:szCs w:val="24"/>
              </w:rPr>
              <w:t>s</w:t>
            </w:r>
          </w:p>
        </w:tc>
      </w:tr>
      <w:tr w:rsidR="00094A4F" w:rsidRPr="003A2428" w14:paraId="5E1B53EF" w14:textId="77777777" w:rsidTr="2150D674">
        <w:tc>
          <w:tcPr>
            <w:tcW w:w="9030" w:type="dxa"/>
            <w:gridSpan w:val="2"/>
          </w:tcPr>
          <w:p w14:paraId="1438FEBE" w14:textId="77777777" w:rsidR="00C90B1D" w:rsidRDefault="00C90B1D" w:rsidP="00094A4F">
            <w:pPr>
              <w:rPr>
                <w:b/>
                <w:sz w:val="28"/>
                <w:szCs w:val="28"/>
              </w:rPr>
            </w:pPr>
          </w:p>
          <w:p w14:paraId="132A701A" w14:textId="339C74C8" w:rsidR="00094A4F" w:rsidRPr="003A2428" w:rsidRDefault="00094A4F" w:rsidP="00094A4F">
            <w:pPr>
              <w:rPr>
                <w:b/>
                <w:sz w:val="28"/>
                <w:szCs w:val="28"/>
              </w:rPr>
            </w:pPr>
            <w:r w:rsidRPr="003A2428">
              <w:rPr>
                <w:b/>
                <w:sz w:val="28"/>
                <w:szCs w:val="28"/>
              </w:rPr>
              <w:t>Job Outputs</w:t>
            </w:r>
          </w:p>
        </w:tc>
      </w:tr>
      <w:tr w:rsidR="00094A4F" w:rsidRPr="00263CDA" w14:paraId="637B9970" w14:textId="77777777" w:rsidTr="2150D674">
        <w:tc>
          <w:tcPr>
            <w:tcW w:w="9030" w:type="dxa"/>
            <w:gridSpan w:val="2"/>
          </w:tcPr>
          <w:tbl>
            <w:tblPr>
              <w:tblStyle w:val="TableGrid"/>
              <w:tblW w:w="8821" w:type="dxa"/>
              <w:tblLook w:val="04A0" w:firstRow="1" w:lastRow="0" w:firstColumn="1" w:lastColumn="0" w:noHBand="0" w:noVBand="1"/>
            </w:tblPr>
            <w:tblGrid>
              <w:gridCol w:w="3434"/>
              <w:gridCol w:w="5387"/>
            </w:tblGrid>
            <w:tr w:rsidR="00094A4F" w:rsidRPr="00263CDA" w14:paraId="0D041605" w14:textId="77777777" w:rsidTr="00891C56">
              <w:trPr>
                <w:trHeight w:val="80"/>
              </w:trPr>
              <w:tc>
                <w:tcPr>
                  <w:tcW w:w="3434" w:type="dxa"/>
                </w:tcPr>
                <w:p w14:paraId="596FE465" w14:textId="77777777" w:rsidR="00094A4F" w:rsidRPr="00263CDA" w:rsidRDefault="00094A4F" w:rsidP="00094A4F">
                  <w:pPr>
                    <w:rPr>
                      <w:rFonts w:cstheme="minorHAnsi"/>
                      <w:b/>
                      <w:sz w:val="24"/>
                      <w:szCs w:val="24"/>
                    </w:rPr>
                  </w:pPr>
                  <w:r w:rsidRPr="00263CDA">
                    <w:rPr>
                      <w:rFonts w:cstheme="minorHAnsi"/>
                      <w:b/>
                      <w:sz w:val="24"/>
                      <w:szCs w:val="24"/>
                    </w:rPr>
                    <w:t>OUTPUT</w:t>
                  </w:r>
                </w:p>
              </w:tc>
              <w:tc>
                <w:tcPr>
                  <w:tcW w:w="5387" w:type="dxa"/>
                </w:tcPr>
                <w:p w14:paraId="3499D819" w14:textId="77777777" w:rsidR="00094A4F" w:rsidRPr="00263CDA" w:rsidRDefault="00094A4F" w:rsidP="00094A4F">
                  <w:pPr>
                    <w:rPr>
                      <w:rFonts w:cstheme="minorHAnsi"/>
                      <w:b/>
                      <w:sz w:val="24"/>
                      <w:szCs w:val="24"/>
                    </w:rPr>
                  </w:pPr>
                  <w:r w:rsidRPr="00263CDA">
                    <w:rPr>
                      <w:rFonts w:cstheme="minorHAnsi"/>
                      <w:b/>
                      <w:sz w:val="24"/>
                      <w:szCs w:val="24"/>
                    </w:rPr>
                    <w:t>OUTPUT DETAIL LIST</w:t>
                  </w:r>
                </w:p>
              </w:tc>
            </w:tr>
            <w:tr w:rsidR="00094A4F" w:rsidRPr="00263CDA" w14:paraId="154C32BD" w14:textId="77777777" w:rsidTr="00891C56">
              <w:tc>
                <w:tcPr>
                  <w:tcW w:w="8821" w:type="dxa"/>
                  <w:gridSpan w:val="2"/>
                </w:tcPr>
                <w:p w14:paraId="70CD769C" w14:textId="77777777" w:rsidR="00094A4F" w:rsidRPr="00263CDA" w:rsidRDefault="00094A4F" w:rsidP="00094A4F">
                  <w:pPr>
                    <w:rPr>
                      <w:rFonts w:cstheme="minorHAnsi"/>
                      <w:b/>
                      <w:sz w:val="24"/>
                      <w:szCs w:val="24"/>
                    </w:rPr>
                  </w:pPr>
                  <w:r w:rsidRPr="00263CDA">
                    <w:rPr>
                      <w:rFonts w:cstheme="minorHAnsi"/>
                      <w:b/>
                      <w:sz w:val="24"/>
                      <w:szCs w:val="24"/>
                    </w:rPr>
                    <w:t>Financial Management</w:t>
                  </w:r>
                </w:p>
              </w:tc>
            </w:tr>
            <w:tr w:rsidR="00F11320" w:rsidRPr="00263CDA" w14:paraId="402250A3" w14:textId="77777777" w:rsidTr="00891C56">
              <w:tc>
                <w:tcPr>
                  <w:tcW w:w="3434" w:type="dxa"/>
                </w:tcPr>
                <w:p w14:paraId="0CDBC7CD" w14:textId="33227311" w:rsidR="00F11320" w:rsidRPr="00A340E9" w:rsidRDefault="00A340E9" w:rsidP="00F11320">
                  <w:pPr>
                    <w:rPr>
                      <w:rFonts w:cstheme="minorHAnsi"/>
                      <w:color w:val="000000" w:themeColor="text1"/>
                      <w:sz w:val="24"/>
                      <w:szCs w:val="24"/>
                    </w:rPr>
                  </w:pPr>
                  <w:r w:rsidRPr="00A340E9">
                    <w:rPr>
                      <w:rFonts w:cstheme="minorHAnsi"/>
                      <w:color w:val="000000" w:themeColor="text1"/>
                      <w:sz w:val="24"/>
                      <w:szCs w:val="24"/>
                    </w:rPr>
                    <w:t xml:space="preserve">Supporting the implementation of a culture of collaboration and continuous learning aligned with our Guiding Principles: Keep It Simple, Keep It Personal, Make It RIGHT </w:t>
                  </w:r>
                </w:p>
              </w:tc>
              <w:tc>
                <w:tcPr>
                  <w:tcW w:w="5387" w:type="dxa"/>
                </w:tcPr>
                <w:p w14:paraId="5234905B" w14:textId="77777777" w:rsidR="00D55305" w:rsidRPr="00D55305" w:rsidRDefault="00D55305" w:rsidP="00D55305">
                  <w:pPr>
                    <w:pStyle w:val="ListParagraph"/>
                    <w:numPr>
                      <w:ilvl w:val="0"/>
                      <w:numId w:val="36"/>
                    </w:numPr>
                    <w:rPr>
                      <w:color w:val="000000"/>
                      <w:kern w:val="2"/>
                      <w:lang w:eastAsia="en-GB"/>
                      <w14:ligatures w14:val="standardContextual"/>
                    </w:rPr>
                  </w:pPr>
                  <w:r w:rsidRPr="00D55305">
                    <w:rPr>
                      <w:color w:val="000000"/>
                      <w:sz w:val="24"/>
                      <w:szCs w:val="24"/>
                    </w:rPr>
                    <w:t>Commitment to delivering and supporting excellence is reflected across the finance function</w:t>
                  </w:r>
                </w:p>
                <w:p w14:paraId="4592DC42" w14:textId="77777777" w:rsidR="00D55305" w:rsidRPr="00D55305" w:rsidRDefault="00D55305" w:rsidP="00D55305">
                  <w:pPr>
                    <w:pStyle w:val="ListParagraph"/>
                    <w:numPr>
                      <w:ilvl w:val="0"/>
                      <w:numId w:val="36"/>
                    </w:numPr>
                    <w:rPr>
                      <w:color w:val="000000"/>
                    </w:rPr>
                  </w:pPr>
                  <w:r w:rsidRPr="00D55305">
                    <w:rPr>
                      <w:color w:val="000000"/>
                      <w:sz w:val="24"/>
                      <w:szCs w:val="24"/>
                    </w:rPr>
                    <w:t>Development of strong and integrated finance team to ensure KPIs and departmental targets are achieved</w:t>
                  </w:r>
                </w:p>
                <w:p w14:paraId="2E18AAB7" w14:textId="77777777" w:rsidR="00D55305" w:rsidRPr="00D55305" w:rsidRDefault="00D55305" w:rsidP="00D55305">
                  <w:pPr>
                    <w:pStyle w:val="ListParagraph"/>
                    <w:numPr>
                      <w:ilvl w:val="0"/>
                      <w:numId w:val="36"/>
                    </w:numPr>
                    <w:rPr>
                      <w:color w:val="000000"/>
                    </w:rPr>
                  </w:pPr>
                  <w:r w:rsidRPr="00D55305">
                    <w:rPr>
                      <w:color w:val="000000"/>
                      <w:sz w:val="24"/>
                      <w:szCs w:val="24"/>
                    </w:rPr>
                    <w:t>Cross departmental working relationships are well established and support individual accountability to enhance the financial health of key areas of operation</w:t>
                  </w:r>
                </w:p>
                <w:p w14:paraId="035A070D" w14:textId="3B300A8D" w:rsidR="00D55305" w:rsidRPr="00D55305" w:rsidRDefault="00D55305" w:rsidP="00D55305">
                  <w:pPr>
                    <w:pStyle w:val="ListParagraph"/>
                    <w:numPr>
                      <w:ilvl w:val="0"/>
                      <w:numId w:val="36"/>
                    </w:numPr>
                    <w:rPr>
                      <w:color w:val="000000"/>
                    </w:rPr>
                  </w:pPr>
                  <w:r w:rsidRPr="00D55305">
                    <w:rPr>
                      <w:color w:val="000000"/>
                      <w:sz w:val="24"/>
                      <w:szCs w:val="24"/>
                    </w:rPr>
                    <w:t xml:space="preserve">Internal communications are effective, innovative and creatively promote and inform colleagues about </w:t>
                  </w:r>
                  <w:r w:rsidR="00BD183A">
                    <w:rPr>
                      <w:color w:val="000000"/>
                      <w:sz w:val="24"/>
                      <w:szCs w:val="24"/>
                    </w:rPr>
                    <w:t>d</w:t>
                  </w:r>
                  <w:r w:rsidRPr="00D55305">
                    <w:rPr>
                      <w:color w:val="000000"/>
                      <w:sz w:val="24"/>
                      <w:szCs w:val="24"/>
                    </w:rPr>
                    <w:t>epartmental services and initiatives</w:t>
                  </w:r>
                </w:p>
                <w:p w14:paraId="2FCD25A9" w14:textId="77777777" w:rsidR="00D55305" w:rsidRPr="00D55305" w:rsidRDefault="00D55305" w:rsidP="00D55305">
                  <w:pPr>
                    <w:pStyle w:val="ListParagraph"/>
                    <w:numPr>
                      <w:ilvl w:val="0"/>
                      <w:numId w:val="36"/>
                    </w:numPr>
                    <w:rPr>
                      <w:color w:val="000000"/>
                    </w:rPr>
                  </w:pPr>
                  <w:r w:rsidRPr="00D55305">
                    <w:rPr>
                      <w:color w:val="000000"/>
                      <w:sz w:val="24"/>
                      <w:szCs w:val="24"/>
                    </w:rPr>
                    <w:t>Develop and maintain effective working relationships with external agencies, partners and stakeholders</w:t>
                  </w:r>
                </w:p>
                <w:p w14:paraId="668CBC57" w14:textId="1B5872FA" w:rsidR="00A340E9" w:rsidRPr="00A340E9" w:rsidRDefault="00A340E9" w:rsidP="00D55305">
                  <w:pPr>
                    <w:rPr>
                      <w:sz w:val="24"/>
                      <w:szCs w:val="24"/>
                    </w:rPr>
                  </w:pPr>
                </w:p>
              </w:tc>
            </w:tr>
            <w:tr w:rsidR="004F3C1F" w:rsidRPr="00263CDA" w14:paraId="430595BF" w14:textId="77777777" w:rsidTr="00891C56">
              <w:tc>
                <w:tcPr>
                  <w:tcW w:w="3434" w:type="dxa"/>
                </w:tcPr>
                <w:p w14:paraId="27433E13" w14:textId="77777777" w:rsidR="004F3C1F" w:rsidRPr="008E78F8" w:rsidRDefault="004F3C1F" w:rsidP="00094A4F">
                  <w:pPr>
                    <w:rPr>
                      <w:rFonts w:cstheme="minorHAnsi"/>
                      <w:sz w:val="24"/>
                      <w:szCs w:val="24"/>
                    </w:rPr>
                  </w:pPr>
                  <w:r w:rsidRPr="008E78F8">
                    <w:rPr>
                      <w:rFonts w:cstheme="minorHAnsi"/>
                      <w:sz w:val="24"/>
                      <w:szCs w:val="24"/>
                    </w:rPr>
                    <w:t>Manage the day-to-day financial operations within the Group</w:t>
                  </w:r>
                </w:p>
              </w:tc>
              <w:tc>
                <w:tcPr>
                  <w:tcW w:w="5387" w:type="dxa"/>
                </w:tcPr>
                <w:p w14:paraId="7276E647" w14:textId="77777777" w:rsidR="00AF7CBA" w:rsidRDefault="00AF7CBA" w:rsidP="00AF7CBA">
                  <w:pPr>
                    <w:pStyle w:val="ListParagraph"/>
                    <w:numPr>
                      <w:ilvl w:val="0"/>
                      <w:numId w:val="9"/>
                    </w:numPr>
                    <w:rPr>
                      <w:kern w:val="2"/>
                      <w:lang w:eastAsia="en-GB"/>
                      <w14:ligatures w14:val="standardContextual"/>
                    </w:rPr>
                  </w:pPr>
                  <w:r>
                    <w:rPr>
                      <w:sz w:val="24"/>
                      <w:szCs w:val="24"/>
                    </w:rPr>
                    <w:t>Budgets are in place and are managed and monitored</w:t>
                  </w:r>
                </w:p>
                <w:p w14:paraId="566D1EAA" w14:textId="77777777" w:rsidR="00AF7CBA" w:rsidRDefault="00AF7CBA" w:rsidP="00AF7CBA">
                  <w:pPr>
                    <w:pStyle w:val="ListParagraph"/>
                    <w:numPr>
                      <w:ilvl w:val="0"/>
                      <w:numId w:val="9"/>
                    </w:numPr>
                  </w:pPr>
                  <w:r>
                    <w:rPr>
                      <w:sz w:val="24"/>
                      <w:szCs w:val="24"/>
                    </w:rPr>
                    <w:t>All plans and strategies are costed and budgeted for</w:t>
                  </w:r>
                </w:p>
                <w:p w14:paraId="333E36C0" w14:textId="77777777" w:rsidR="00AF7CBA" w:rsidRDefault="00AF7CBA" w:rsidP="00AF7CBA">
                  <w:pPr>
                    <w:pStyle w:val="ListParagraph"/>
                    <w:numPr>
                      <w:ilvl w:val="0"/>
                      <w:numId w:val="9"/>
                    </w:numPr>
                  </w:pPr>
                  <w:r>
                    <w:rPr>
                      <w:sz w:val="24"/>
                      <w:szCs w:val="24"/>
                    </w:rPr>
                    <w:t>Financial viability of the Group is assured and reported on</w:t>
                  </w:r>
                </w:p>
                <w:p w14:paraId="74C7392A" w14:textId="77777777" w:rsidR="00AF7CBA" w:rsidRDefault="00AF7CBA" w:rsidP="00AF7CBA">
                  <w:pPr>
                    <w:pStyle w:val="ListParagraph"/>
                    <w:numPr>
                      <w:ilvl w:val="0"/>
                      <w:numId w:val="9"/>
                    </w:numPr>
                  </w:pPr>
                  <w:r>
                    <w:rPr>
                      <w:sz w:val="24"/>
                      <w:szCs w:val="24"/>
                    </w:rPr>
                    <w:t>Accurate and up to date Group wide financial statements and reports are provided on a timely basis</w:t>
                  </w:r>
                </w:p>
                <w:p w14:paraId="19E90329" w14:textId="77777777" w:rsidR="00AF7CBA" w:rsidRDefault="00AF7CBA" w:rsidP="00AF7CBA">
                  <w:pPr>
                    <w:pStyle w:val="ListParagraph"/>
                    <w:numPr>
                      <w:ilvl w:val="0"/>
                      <w:numId w:val="9"/>
                    </w:numPr>
                  </w:pPr>
                  <w:r>
                    <w:rPr>
                      <w:sz w:val="24"/>
                      <w:szCs w:val="24"/>
                    </w:rPr>
                    <w:t>Review and approve payroll reconciliations and associated controls</w:t>
                  </w:r>
                </w:p>
                <w:p w14:paraId="1B2AFBF6" w14:textId="590A8245" w:rsidR="00AF7CBA" w:rsidRPr="003C6D85" w:rsidRDefault="00AF7CBA" w:rsidP="00AF7CBA">
                  <w:pPr>
                    <w:pStyle w:val="ListParagraph"/>
                    <w:numPr>
                      <w:ilvl w:val="0"/>
                      <w:numId w:val="9"/>
                    </w:numPr>
                  </w:pPr>
                  <w:r>
                    <w:rPr>
                      <w:sz w:val="24"/>
                      <w:szCs w:val="24"/>
                    </w:rPr>
                    <w:t xml:space="preserve">Review </w:t>
                  </w:r>
                  <w:r w:rsidR="009E3D2A">
                    <w:rPr>
                      <w:sz w:val="24"/>
                      <w:szCs w:val="24"/>
                    </w:rPr>
                    <w:t xml:space="preserve">and approve </w:t>
                  </w:r>
                  <w:r>
                    <w:rPr>
                      <w:sz w:val="24"/>
                      <w:szCs w:val="24"/>
                    </w:rPr>
                    <w:t xml:space="preserve">the quarterly VAT return </w:t>
                  </w:r>
                </w:p>
                <w:p w14:paraId="32AD29B2" w14:textId="77777777" w:rsidR="003C6D85" w:rsidRPr="003C6D85" w:rsidRDefault="003C6D85" w:rsidP="003C6D85">
                  <w:pPr>
                    <w:pStyle w:val="ListParagraph"/>
                    <w:numPr>
                      <w:ilvl w:val="0"/>
                      <w:numId w:val="9"/>
                    </w:numPr>
                    <w:rPr>
                      <w:sz w:val="24"/>
                      <w:szCs w:val="24"/>
                    </w:rPr>
                  </w:pPr>
                  <w:r w:rsidRPr="003C6D85">
                    <w:lastRenderedPageBreak/>
                    <w:t xml:space="preserve"> </w:t>
                  </w:r>
                  <w:r w:rsidRPr="003C6D85">
                    <w:rPr>
                      <w:sz w:val="24"/>
                      <w:szCs w:val="24"/>
                    </w:rPr>
                    <w:t>Lead the continuous development and optimisation of financial systems and processes.</w:t>
                  </w:r>
                </w:p>
                <w:p w14:paraId="0D1C30E6" w14:textId="77777777" w:rsidR="003C6D85" w:rsidRPr="003C6D85" w:rsidRDefault="003C6D85" w:rsidP="003C6D85">
                  <w:pPr>
                    <w:pStyle w:val="ListParagraph"/>
                    <w:numPr>
                      <w:ilvl w:val="0"/>
                      <w:numId w:val="9"/>
                    </w:numPr>
                    <w:rPr>
                      <w:rFonts w:cstheme="minorHAnsi"/>
                      <w:sz w:val="24"/>
                      <w:szCs w:val="24"/>
                    </w:rPr>
                  </w:pPr>
                  <w:r w:rsidRPr="003C6D85">
                    <w:rPr>
                      <w:sz w:val="24"/>
                      <w:szCs w:val="24"/>
                    </w:rPr>
                    <w:t>Ensuring delivery of an effective month</w:t>
                  </w:r>
                  <w:r w:rsidRPr="003C6D85">
                    <w:rPr>
                      <w:rFonts w:cstheme="minorHAnsi"/>
                      <w:sz w:val="24"/>
                      <w:szCs w:val="24"/>
                    </w:rPr>
                    <w:t>-end and year-end close process</w:t>
                  </w:r>
                </w:p>
                <w:p w14:paraId="65492B0E" w14:textId="38256296" w:rsidR="00774432" w:rsidRPr="008E78F8" w:rsidRDefault="00774432" w:rsidP="003C6D85">
                  <w:pPr>
                    <w:pStyle w:val="ListParagraph"/>
                    <w:rPr>
                      <w:rFonts w:cstheme="minorHAnsi"/>
                      <w:sz w:val="24"/>
                      <w:szCs w:val="24"/>
                    </w:rPr>
                  </w:pPr>
                </w:p>
              </w:tc>
            </w:tr>
            <w:tr w:rsidR="004F3C1F" w:rsidRPr="00263CDA" w14:paraId="49236DA5" w14:textId="77777777" w:rsidTr="00891C56">
              <w:tc>
                <w:tcPr>
                  <w:tcW w:w="3434" w:type="dxa"/>
                </w:tcPr>
                <w:p w14:paraId="484E9C2C" w14:textId="77777777" w:rsidR="004F3C1F" w:rsidRPr="008E78F8" w:rsidRDefault="004F3C1F" w:rsidP="00094A4F">
                  <w:pPr>
                    <w:rPr>
                      <w:rFonts w:cstheme="minorHAnsi"/>
                      <w:sz w:val="24"/>
                      <w:szCs w:val="24"/>
                    </w:rPr>
                  </w:pPr>
                  <w:r w:rsidRPr="008E78F8">
                    <w:rPr>
                      <w:rFonts w:cstheme="minorHAnsi"/>
                      <w:sz w:val="24"/>
                      <w:szCs w:val="24"/>
                    </w:rPr>
                    <w:lastRenderedPageBreak/>
                    <w:t>Manage finance department staff</w:t>
                  </w:r>
                </w:p>
              </w:tc>
              <w:tc>
                <w:tcPr>
                  <w:tcW w:w="5387" w:type="dxa"/>
                </w:tcPr>
                <w:p w14:paraId="0ACA3162" w14:textId="77777777" w:rsidR="0085488F" w:rsidRDefault="0085488F" w:rsidP="004D3DA7">
                  <w:pPr>
                    <w:pStyle w:val="ListParagraph"/>
                    <w:numPr>
                      <w:ilvl w:val="0"/>
                      <w:numId w:val="9"/>
                    </w:numPr>
                    <w:ind w:left="422" w:hanging="422"/>
                    <w:rPr>
                      <w:rFonts w:cstheme="minorHAnsi"/>
                      <w:sz w:val="24"/>
                      <w:szCs w:val="24"/>
                    </w:rPr>
                  </w:pPr>
                  <w:r>
                    <w:rPr>
                      <w:rFonts w:cstheme="minorHAnsi"/>
                      <w:sz w:val="24"/>
                      <w:szCs w:val="24"/>
                    </w:rPr>
                    <w:t>Appropriate staff team in place with relevant experience, skills and qualifications</w:t>
                  </w:r>
                </w:p>
                <w:p w14:paraId="09D53793" w14:textId="77777777" w:rsidR="004D7829" w:rsidRPr="008E78F8" w:rsidRDefault="004D3DA7" w:rsidP="004D3DA7">
                  <w:pPr>
                    <w:pStyle w:val="ListParagraph"/>
                    <w:numPr>
                      <w:ilvl w:val="0"/>
                      <w:numId w:val="9"/>
                    </w:numPr>
                    <w:ind w:left="422" w:hanging="422"/>
                    <w:rPr>
                      <w:rFonts w:cstheme="minorHAnsi"/>
                      <w:sz w:val="24"/>
                      <w:szCs w:val="24"/>
                    </w:rPr>
                  </w:pPr>
                  <w:r w:rsidRPr="008E78F8">
                    <w:rPr>
                      <w:rFonts w:cstheme="minorHAnsi"/>
                      <w:sz w:val="24"/>
                      <w:szCs w:val="24"/>
                    </w:rPr>
                    <w:t>Staff development and training plans are in place</w:t>
                  </w:r>
                </w:p>
                <w:p w14:paraId="53C1B401" w14:textId="77777777" w:rsidR="004F3C1F" w:rsidRPr="008E78F8" w:rsidRDefault="004D7829" w:rsidP="004D3DA7">
                  <w:pPr>
                    <w:pStyle w:val="ListParagraph"/>
                    <w:numPr>
                      <w:ilvl w:val="0"/>
                      <w:numId w:val="9"/>
                    </w:numPr>
                    <w:ind w:left="422" w:hanging="422"/>
                    <w:rPr>
                      <w:rFonts w:cstheme="minorHAnsi"/>
                      <w:sz w:val="24"/>
                      <w:szCs w:val="24"/>
                    </w:rPr>
                  </w:pPr>
                  <w:r w:rsidRPr="008E78F8">
                    <w:rPr>
                      <w:rFonts w:cstheme="minorHAnsi"/>
                      <w:sz w:val="24"/>
                      <w:szCs w:val="24"/>
                    </w:rPr>
                    <w:t>S</w:t>
                  </w:r>
                  <w:r w:rsidR="004D3DA7" w:rsidRPr="008E78F8">
                    <w:rPr>
                      <w:rFonts w:cstheme="minorHAnsi"/>
                      <w:sz w:val="24"/>
                      <w:szCs w:val="24"/>
                    </w:rPr>
                    <w:t>taff are empowered to deliver the service and are fully conversant with the requirements of their position</w:t>
                  </w:r>
                  <w:r w:rsidRPr="008E78F8">
                    <w:rPr>
                      <w:rFonts w:cstheme="minorHAnsi"/>
                      <w:sz w:val="24"/>
                      <w:szCs w:val="24"/>
                    </w:rPr>
                    <w:t xml:space="preserve">, the team </w:t>
                  </w:r>
                  <w:r w:rsidR="00D90BCF" w:rsidRPr="008E78F8">
                    <w:rPr>
                      <w:rFonts w:cstheme="minorHAnsi"/>
                      <w:sz w:val="24"/>
                      <w:szCs w:val="24"/>
                    </w:rPr>
                    <w:t>and how it fits within the Group</w:t>
                  </w:r>
                </w:p>
              </w:tc>
            </w:tr>
            <w:tr w:rsidR="00A340E9" w:rsidRPr="00263CDA" w14:paraId="70AC211E" w14:textId="77777777" w:rsidTr="00891C56">
              <w:tc>
                <w:tcPr>
                  <w:tcW w:w="3434" w:type="dxa"/>
                </w:tcPr>
                <w:p w14:paraId="6F322044" w14:textId="09352107" w:rsidR="00A340E9" w:rsidRPr="008E78F8" w:rsidRDefault="00A340E9" w:rsidP="00094A4F">
                  <w:pPr>
                    <w:rPr>
                      <w:rFonts w:cstheme="minorHAnsi"/>
                      <w:sz w:val="24"/>
                      <w:szCs w:val="24"/>
                    </w:rPr>
                  </w:pPr>
                  <w:r w:rsidRPr="008E78F8">
                    <w:rPr>
                      <w:rFonts w:cstheme="minorHAnsi"/>
                      <w:sz w:val="24"/>
                      <w:szCs w:val="24"/>
                    </w:rPr>
                    <w:t>Prepare, analyse and report on all financial performance information</w:t>
                  </w:r>
                </w:p>
              </w:tc>
              <w:tc>
                <w:tcPr>
                  <w:tcW w:w="5387" w:type="dxa"/>
                </w:tcPr>
                <w:p w14:paraId="0AA37162" w14:textId="77777777" w:rsidR="00A340E9" w:rsidRPr="008E78F8" w:rsidRDefault="00A340E9" w:rsidP="003C6D85">
                  <w:pPr>
                    <w:numPr>
                      <w:ilvl w:val="0"/>
                      <w:numId w:val="1"/>
                    </w:numPr>
                    <w:rPr>
                      <w:rFonts w:cstheme="minorHAnsi"/>
                      <w:sz w:val="24"/>
                      <w:szCs w:val="24"/>
                    </w:rPr>
                  </w:pPr>
                  <w:r w:rsidRPr="008E78F8">
                    <w:rPr>
                      <w:rFonts w:cstheme="minorHAnsi"/>
                      <w:sz w:val="24"/>
                      <w:szCs w:val="24"/>
                    </w:rPr>
                    <w:t>A set of financial performance indicators is in place which demonstrate</w:t>
                  </w:r>
                  <w:r>
                    <w:rPr>
                      <w:rFonts w:cstheme="minorHAnsi"/>
                      <w:sz w:val="24"/>
                      <w:szCs w:val="24"/>
                    </w:rPr>
                    <w:t xml:space="preserve"> and assess</w:t>
                  </w:r>
                  <w:r w:rsidRPr="008E78F8">
                    <w:rPr>
                      <w:rFonts w:cstheme="minorHAnsi"/>
                      <w:sz w:val="24"/>
                      <w:szCs w:val="24"/>
                    </w:rPr>
                    <w:t xml:space="preserve"> viability, efficiency and future capacity</w:t>
                  </w:r>
                </w:p>
                <w:p w14:paraId="3B417027" w14:textId="77777777" w:rsidR="00A340E9" w:rsidRPr="008E78F8" w:rsidRDefault="00A340E9" w:rsidP="003C6D85">
                  <w:pPr>
                    <w:numPr>
                      <w:ilvl w:val="0"/>
                      <w:numId w:val="1"/>
                    </w:numPr>
                    <w:rPr>
                      <w:rFonts w:cstheme="minorHAnsi"/>
                      <w:sz w:val="24"/>
                      <w:szCs w:val="24"/>
                    </w:rPr>
                  </w:pPr>
                  <w:r w:rsidRPr="008E78F8">
                    <w:rPr>
                      <w:rFonts w:cstheme="minorHAnsi"/>
                      <w:sz w:val="24"/>
                      <w:szCs w:val="24"/>
                    </w:rPr>
                    <w:t>Performance information is analysed and used to address poor performance and drive continuous improvement</w:t>
                  </w:r>
                </w:p>
                <w:p w14:paraId="78619CBC" w14:textId="77777777" w:rsidR="00A340E9" w:rsidRDefault="00A340E9" w:rsidP="003C6D85">
                  <w:pPr>
                    <w:numPr>
                      <w:ilvl w:val="0"/>
                      <w:numId w:val="1"/>
                    </w:numPr>
                    <w:rPr>
                      <w:rFonts w:cstheme="minorHAnsi"/>
                      <w:sz w:val="24"/>
                      <w:szCs w:val="24"/>
                    </w:rPr>
                  </w:pPr>
                  <w:r w:rsidRPr="008E78F8">
                    <w:rPr>
                      <w:rFonts w:cstheme="minorHAnsi"/>
                      <w:sz w:val="24"/>
                      <w:szCs w:val="24"/>
                    </w:rPr>
                    <w:t>Reports are provided across the Group to provide assurance on compliance and targets being achieved</w:t>
                  </w:r>
                </w:p>
                <w:p w14:paraId="53C6C23F" w14:textId="77777777" w:rsidR="003C6D85" w:rsidRPr="00F75C38" w:rsidRDefault="003C6D85" w:rsidP="00F75C38">
                  <w:pPr>
                    <w:numPr>
                      <w:ilvl w:val="0"/>
                      <w:numId w:val="1"/>
                    </w:numPr>
                    <w:rPr>
                      <w:rFonts w:cstheme="minorHAnsi"/>
                      <w:sz w:val="24"/>
                      <w:szCs w:val="24"/>
                    </w:rPr>
                  </w:pPr>
                  <w:r w:rsidRPr="00F75C38">
                    <w:rPr>
                      <w:rFonts w:cstheme="minorHAnsi"/>
                      <w:sz w:val="24"/>
                      <w:szCs w:val="24"/>
                    </w:rPr>
                    <w:t>Produce variance analysis, forecasts and financial insights to support operational and strategic decision-making.</w:t>
                  </w:r>
                </w:p>
                <w:p w14:paraId="5736E997" w14:textId="587860CF" w:rsidR="003C6D85" w:rsidRPr="003C6D85" w:rsidRDefault="003C6D85" w:rsidP="003C6D85">
                  <w:pPr>
                    <w:pStyle w:val="ListParagraph"/>
                    <w:ind w:left="360"/>
                  </w:pPr>
                </w:p>
              </w:tc>
            </w:tr>
            <w:tr w:rsidR="00A340E9" w:rsidRPr="00263CDA" w14:paraId="33DB4C38" w14:textId="77777777" w:rsidTr="00891C56">
              <w:tc>
                <w:tcPr>
                  <w:tcW w:w="3434" w:type="dxa"/>
                </w:tcPr>
                <w:p w14:paraId="30B50D05" w14:textId="6C6672C8" w:rsidR="00A340E9" w:rsidRDefault="00774432" w:rsidP="00094A4F">
                  <w:pPr>
                    <w:rPr>
                      <w:rFonts w:cstheme="minorHAnsi"/>
                      <w:sz w:val="24"/>
                      <w:szCs w:val="24"/>
                    </w:rPr>
                  </w:pPr>
                  <w:r>
                    <w:rPr>
                      <w:rFonts w:cstheme="minorHAnsi"/>
                      <w:sz w:val="24"/>
                      <w:szCs w:val="24"/>
                    </w:rPr>
                    <w:t>Lead the</w:t>
                  </w:r>
                  <w:r w:rsidR="00A340E9">
                    <w:rPr>
                      <w:rFonts w:cstheme="minorHAnsi"/>
                      <w:sz w:val="24"/>
                      <w:szCs w:val="24"/>
                    </w:rPr>
                    <w:t xml:space="preserve"> preparation of</w:t>
                  </w:r>
                  <w:r w:rsidR="00A340E9" w:rsidRPr="008E78F8">
                    <w:rPr>
                      <w:rFonts w:cstheme="minorHAnsi"/>
                      <w:sz w:val="24"/>
                      <w:szCs w:val="24"/>
                    </w:rPr>
                    <w:t xml:space="preserve"> statutory accounts</w:t>
                  </w:r>
                  <w:r w:rsidR="0001791B">
                    <w:rPr>
                      <w:rFonts w:cstheme="minorHAnsi"/>
                      <w:sz w:val="24"/>
                      <w:szCs w:val="24"/>
                    </w:rPr>
                    <w:t>,</w:t>
                  </w:r>
                  <w:r w:rsidR="00A340E9" w:rsidRPr="008E78F8">
                    <w:rPr>
                      <w:rFonts w:cstheme="minorHAnsi"/>
                      <w:sz w:val="24"/>
                      <w:szCs w:val="24"/>
                    </w:rPr>
                    <w:t xml:space="preserve"> other regulatory submissions</w:t>
                  </w:r>
                  <w:r w:rsidR="0001791B">
                    <w:rPr>
                      <w:rFonts w:cstheme="minorHAnsi"/>
                      <w:sz w:val="24"/>
                      <w:szCs w:val="24"/>
                    </w:rPr>
                    <w:t>, and other management information</w:t>
                  </w:r>
                  <w:r w:rsidR="00A340E9" w:rsidRPr="008E78F8">
                    <w:rPr>
                      <w:rFonts w:cstheme="minorHAnsi"/>
                      <w:sz w:val="24"/>
                      <w:szCs w:val="24"/>
                    </w:rPr>
                    <w:t xml:space="preserve"> within agreed timetables</w:t>
                  </w:r>
                </w:p>
                <w:p w14:paraId="167F5EE2" w14:textId="18A5EE56" w:rsidR="00A340E9" w:rsidRPr="008E78F8" w:rsidRDefault="00A340E9" w:rsidP="00094A4F">
                  <w:pPr>
                    <w:rPr>
                      <w:rFonts w:cstheme="minorHAnsi"/>
                      <w:sz w:val="24"/>
                      <w:szCs w:val="24"/>
                    </w:rPr>
                  </w:pPr>
                </w:p>
              </w:tc>
              <w:tc>
                <w:tcPr>
                  <w:tcW w:w="5387" w:type="dxa"/>
                </w:tcPr>
                <w:p w14:paraId="47DEE899" w14:textId="77777777" w:rsidR="00A340E9" w:rsidRDefault="00A340E9" w:rsidP="00AC1018">
                  <w:pPr>
                    <w:numPr>
                      <w:ilvl w:val="0"/>
                      <w:numId w:val="9"/>
                    </w:numPr>
                    <w:ind w:left="360"/>
                    <w:rPr>
                      <w:rFonts w:cstheme="minorHAnsi"/>
                      <w:sz w:val="24"/>
                      <w:szCs w:val="24"/>
                    </w:rPr>
                  </w:pPr>
                  <w:r w:rsidRPr="008E78F8">
                    <w:rPr>
                      <w:rFonts w:cstheme="minorHAnsi"/>
                      <w:sz w:val="24"/>
                      <w:szCs w:val="24"/>
                    </w:rPr>
                    <w:t>Compliance with all statutory and regulatory requirements in relation to the provision of financial material</w:t>
                  </w:r>
                </w:p>
                <w:p w14:paraId="7AC35334" w14:textId="468B14B2" w:rsidR="003C6D85" w:rsidRDefault="003C6D85" w:rsidP="00AC1018">
                  <w:pPr>
                    <w:numPr>
                      <w:ilvl w:val="0"/>
                      <w:numId w:val="9"/>
                    </w:numPr>
                    <w:ind w:left="360"/>
                    <w:rPr>
                      <w:rFonts w:cstheme="minorHAnsi"/>
                      <w:sz w:val="24"/>
                      <w:szCs w:val="24"/>
                    </w:rPr>
                  </w:pPr>
                  <w:r>
                    <w:rPr>
                      <w:rFonts w:cstheme="minorHAnsi"/>
                      <w:sz w:val="24"/>
                      <w:szCs w:val="24"/>
                    </w:rPr>
                    <w:t xml:space="preserve">Lead the monthly management accounts process, ensuring accurate and timely reporting to budget holders and senior management. </w:t>
                  </w:r>
                </w:p>
                <w:p w14:paraId="280197C4" w14:textId="77777777" w:rsidR="003C6D85" w:rsidRPr="003C6D85" w:rsidRDefault="003C6D85" w:rsidP="003C6D85">
                  <w:pPr>
                    <w:numPr>
                      <w:ilvl w:val="0"/>
                      <w:numId w:val="9"/>
                    </w:numPr>
                    <w:ind w:left="360"/>
                    <w:rPr>
                      <w:rFonts w:cstheme="minorHAnsi"/>
                      <w:sz w:val="24"/>
                      <w:szCs w:val="24"/>
                    </w:rPr>
                  </w:pPr>
                  <w:r w:rsidRPr="003C6D85">
                    <w:rPr>
                      <w:rFonts w:cstheme="minorHAnsi"/>
                      <w:sz w:val="24"/>
                      <w:szCs w:val="24"/>
                    </w:rPr>
                    <w:t>Manage the external audit process.</w:t>
                  </w:r>
                </w:p>
                <w:p w14:paraId="491132EB" w14:textId="513DAA6D" w:rsidR="003C6D85" w:rsidRPr="008E78F8" w:rsidRDefault="003C6D85" w:rsidP="003C6D85">
                  <w:pPr>
                    <w:ind w:left="360"/>
                    <w:rPr>
                      <w:rFonts w:cstheme="minorHAnsi"/>
                      <w:sz w:val="24"/>
                      <w:szCs w:val="24"/>
                    </w:rPr>
                  </w:pPr>
                </w:p>
              </w:tc>
            </w:tr>
            <w:tr w:rsidR="00A340E9" w:rsidRPr="00263CDA" w14:paraId="61E4B1AE" w14:textId="77777777" w:rsidTr="00891C56">
              <w:tc>
                <w:tcPr>
                  <w:tcW w:w="3434" w:type="dxa"/>
                </w:tcPr>
                <w:p w14:paraId="7F07DAEE" w14:textId="70F437F8" w:rsidR="00A340E9" w:rsidRPr="008E78F8" w:rsidRDefault="00A340E9" w:rsidP="00094A4F">
                  <w:pPr>
                    <w:rPr>
                      <w:rFonts w:cstheme="minorHAnsi"/>
                      <w:sz w:val="24"/>
                      <w:szCs w:val="24"/>
                    </w:rPr>
                  </w:pPr>
                  <w:r w:rsidRPr="008E78F8">
                    <w:rPr>
                      <w:rFonts w:cstheme="minorHAnsi"/>
                      <w:sz w:val="24"/>
                      <w:szCs w:val="24"/>
                    </w:rPr>
                    <w:t xml:space="preserve">Provide financial information and analysis to senior </w:t>
                  </w:r>
                  <w:r>
                    <w:rPr>
                      <w:rFonts w:cstheme="minorHAnsi"/>
                      <w:sz w:val="24"/>
                      <w:szCs w:val="24"/>
                    </w:rPr>
                    <w:t>management</w:t>
                  </w:r>
                  <w:r w:rsidRPr="008E78F8">
                    <w:rPr>
                      <w:rFonts w:cstheme="minorHAnsi"/>
                      <w:sz w:val="24"/>
                      <w:szCs w:val="24"/>
                    </w:rPr>
                    <w:t xml:space="preserve"> to aid in long-term and short-term decision making</w:t>
                  </w:r>
                </w:p>
              </w:tc>
              <w:tc>
                <w:tcPr>
                  <w:tcW w:w="5387" w:type="dxa"/>
                </w:tcPr>
                <w:p w14:paraId="6B66CD73" w14:textId="6F55BAEA" w:rsidR="00A340E9" w:rsidRPr="008E78F8" w:rsidRDefault="00A340E9" w:rsidP="00094A4F">
                  <w:pPr>
                    <w:numPr>
                      <w:ilvl w:val="0"/>
                      <w:numId w:val="9"/>
                    </w:numPr>
                    <w:ind w:left="360"/>
                    <w:rPr>
                      <w:rFonts w:cstheme="minorHAnsi"/>
                      <w:sz w:val="24"/>
                      <w:szCs w:val="24"/>
                    </w:rPr>
                  </w:pPr>
                  <w:r w:rsidRPr="00F75C38">
                    <w:rPr>
                      <w:rFonts w:cstheme="minorHAnsi"/>
                      <w:sz w:val="24"/>
                      <w:szCs w:val="24"/>
                    </w:rPr>
                    <w:t>Together with the Head of Finance, evaluate and develop financial information to support the development and delivery of corporate plans and strategies</w:t>
                  </w:r>
                </w:p>
              </w:tc>
            </w:tr>
            <w:tr w:rsidR="00A340E9" w:rsidRPr="00263CDA" w14:paraId="15645896" w14:textId="77777777" w:rsidTr="00891C56">
              <w:tc>
                <w:tcPr>
                  <w:tcW w:w="3434" w:type="dxa"/>
                </w:tcPr>
                <w:p w14:paraId="0CC108E9" w14:textId="77777777" w:rsidR="00A340E9" w:rsidRDefault="00A340E9" w:rsidP="00094A4F">
                  <w:pPr>
                    <w:rPr>
                      <w:rFonts w:cstheme="minorHAnsi"/>
                      <w:sz w:val="24"/>
                      <w:szCs w:val="24"/>
                    </w:rPr>
                  </w:pPr>
                  <w:r w:rsidRPr="008E78F8">
                    <w:rPr>
                      <w:rFonts w:cstheme="minorHAnsi"/>
                      <w:sz w:val="24"/>
                      <w:szCs w:val="24"/>
                    </w:rPr>
                    <w:t>Stay up to date with financial reporting standards, legislation and technological advances in financial management software</w:t>
                  </w:r>
                </w:p>
                <w:p w14:paraId="1D8158A0" w14:textId="2CC14000" w:rsidR="00A340E9" w:rsidRPr="008E78F8" w:rsidRDefault="00A340E9" w:rsidP="00094A4F">
                  <w:pPr>
                    <w:rPr>
                      <w:rFonts w:cstheme="minorHAnsi"/>
                      <w:sz w:val="24"/>
                      <w:szCs w:val="24"/>
                    </w:rPr>
                  </w:pPr>
                </w:p>
              </w:tc>
              <w:tc>
                <w:tcPr>
                  <w:tcW w:w="5387" w:type="dxa"/>
                </w:tcPr>
                <w:p w14:paraId="39127D79" w14:textId="3706C13A" w:rsidR="00A340E9" w:rsidRPr="001E610B" w:rsidRDefault="00A340E9" w:rsidP="001E610B">
                  <w:pPr>
                    <w:numPr>
                      <w:ilvl w:val="0"/>
                      <w:numId w:val="24"/>
                    </w:numPr>
                    <w:tabs>
                      <w:tab w:val="clear" w:pos="360"/>
                      <w:tab w:val="num" w:pos="720"/>
                    </w:tabs>
                    <w:rPr>
                      <w:sz w:val="24"/>
                      <w:szCs w:val="24"/>
                    </w:rPr>
                  </w:pPr>
                  <w:r w:rsidRPr="008E78F8">
                    <w:rPr>
                      <w:rFonts w:cstheme="minorHAnsi"/>
                      <w:sz w:val="24"/>
                      <w:szCs w:val="24"/>
                    </w:rPr>
                    <w:t>Policies, procedures and working practices represent best practice in accordance with audit guidelines and effective financial management</w:t>
                  </w:r>
                </w:p>
              </w:tc>
            </w:tr>
            <w:tr w:rsidR="00A340E9" w:rsidRPr="00263CDA" w14:paraId="5D4C4BAC" w14:textId="77777777" w:rsidTr="00891C56">
              <w:tc>
                <w:tcPr>
                  <w:tcW w:w="3434" w:type="dxa"/>
                </w:tcPr>
                <w:p w14:paraId="1ADE7C1E" w14:textId="506F73AD" w:rsidR="00A340E9" w:rsidRPr="008E78F8" w:rsidRDefault="00A340E9" w:rsidP="00094A4F">
                  <w:pPr>
                    <w:rPr>
                      <w:rFonts w:cstheme="minorHAnsi"/>
                      <w:sz w:val="24"/>
                      <w:szCs w:val="24"/>
                    </w:rPr>
                  </w:pPr>
                  <w:r w:rsidRPr="008E78F8">
                    <w:rPr>
                      <w:rFonts w:cstheme="minorHAnsi"/>
                      <w:sz w:val="24"/>
                      <w:szCs w:val="24"/>
                    </w:rPr>
                    <w:lastRenderedPageBreak/>
                    <w:t xml:space="preserve">Monitor and control team </w:t>
                  </w:r>
                  <w:r>
                    <w:rPr>
                      <w:rFonts w:cstheme="minorHAnsi"/>
                      <w:sz w:val="24"/>
                      <w:szCs w:val="24"/>
                    </w:rPr>
                    <w:t xml:space="preserve">and delegated </w:t>
                  </w:r>
                  <w:r w:rsidRPr="008E78F8">
                    <w:rPr>
                      <w:rFonts w:cstheme="minorHAnsi"/>
                      <w:sz w:val="24"/>
                      <w:szCs w:val="24"/>
                    </w:rPr>
                    <w:t>expenditure in line with budget provision</w:t>
                  </w:r>
                </w:p>
              </w:tc>
              <w:tc>
                <w:tcPr>
                  <w:tcW w:w="5387" w:type="dxa"/>
                </w:tcPr>
                <w:p w14:paraId="75151599" w14:textId="77777777" w:rsidR="00A340E9" w:rsidRPr="008E78F8" w:rsidRDefault="00A340E9" w:rsidP="00094A4F">
                  <w:pPr>
                    <w:numPr>
                      <w:ilvl w:val="0"/>
                      <w:numId w:val="12"/>
                    </w:numPr>
                    <w:rPr>
                      <w:rFonts w:cstheme="minorHAnsi"/>
                      <w:sz w:val="24"/>
                      <w:szCs w:val="24"/>
                    </w:rPr>
                  </w:pPr>
                  <w:r w:rsidRPr="008E78F8">
                    <w:rPr>
                      <w:rFonts w:cstheme="minorHAnsi"/>
                      <w:sz w:val="24"/>
                      <w:szCs w:val="24"/>
                    </w:rPr>
                    <w:t>Expenditure is within agreed budgets</w:t>
                  </w:r>
                </w:p>
                <w:p w14:paraId="644C46FD" w14:textId="44EA935B" w:rsidR="00A340E9" w:rsidRPr="008E78F8" w:rsidRDefault="00A340E9" w:rsidP="00094A4F">
                  <w:pPr>
                    <w:numPr>
                      <w:ilvl w:val="0"/>
                      <w:numId w:val="9"/>
                    </w:numPr>
                    <w:ind w:left="360"/>
                    <w:rPr>
                      <w:rFonts w:cstheme="minorHAnsi"/>
                      <w:sz w:val="24"/>
                      <w:szCs w:val="24"/>
                    </w:rPr>
                  </w:pPr>
                  <w:r w:rsidRPr="008E78F8">
                    <w:rPr>
                      <w:rFonts w:cstheme="minorHAnsi"/>
                      <w:sz w:val="24"/>
                      <w:szCs w:val="24"/>
                    </w:rPr>
                    <w:t>Efficiencies are achieved through service improvement</w:t>
                  </w:r>
                </w:p>
              </w:tc>
            </w:tr>
          </w:tbl>
          <w:p w14:paraId="1C257163" w14:textId="77777777" w:rsidR="00094A4F" w:rsidRPr="00263CDA" w:rsidRDefault="00094A4F" w:rsidP="00094A4F">
            <w:pPr>
              <w:rPr>
                <w:sz w:val="24"/>
                <w:szCs w:val="24"/>
              </w:rPr>
            </w:pPr>
          </w:p>
        </w:tc>
      </w:tr>
      <w:tr w:rsidR="00094A4F" w14:paraId="5FF7E055" w14:textId="77777777" w:rsidTr="2150D674">
        <w:tc>
          <w:tcPr>
            <w:tcW w:w="9030" w:type="dxa"/>
            <w:gridSpan w:val="2"/>
          </w:tcPr>
          <w:p w14:paraId="737F5F10" w14:textId="77777777" w:rsidR="00A340E9" w:rsidRDefault="00A340E9" w:rsidP="00094A4F">
            <w:pPr>
              <w:rPr>
                <w:b/>
                <w:sz w:val="24"/>
                <w:szCs w:val="24"/>
              </w:rPr>
            </w:pPr>
          </w:p>
          <w:p w14:paraId="53F4A16C" w14:textId="77777777" w:rsidR="003C6D85" w:rsidRDefault="003C6D85" w:rsidP="00094A4F">
            <w:pPr>
              <w:rPr>
                <w:b/>
                <w:sz w:val="24"/>
                <w:szCs w:val="24"/>
              </w:rPr>
            </w:pPr>
          </w:p>
          <w:p w14:paraId="69573345" w14:textId="77777777" w:rsidR="003C6D85" w:rsidRDefault="003C6D85" w:rsidP="00094A4F">
            <w:pPr>
              <w:rPr>
                <w:b/>
                <w:sz w:val="24"/>
                <w:szCs w:val="24"/>
              </w:rPr>
            </w:pPr>
          </w:p>
          <w:p w14:paraId="0A386A29" w14:textId="77777777" w:rsidR="003C6D85" w:rsidRDefault="003C6D85" w:rsidP="00094A4F">
            <w:pPr>
              <w:rPr>
                <w:b/>
                <w:sz w:val="24"/>
                <w:szCs w:val="24"/>
              </w:rPr>
            </w:pPr>
          </w:p>
          <w:p w14:paraId="7E320FF5" w14:textId="77777777" w:rsidR="003C6D85" w:rsidRDefault="003C6D85" w:rsidP="00094A4F">
            <w:pPr>
              <w:rPr>
                <w:b/>
                <w:sz w:val="24"/>
                <w:szCs w:val="24"/>
              </w:rPr>
            </w:pPr>
          </w:p>
          <w:p w14:paraId="17BA450E" w14:textId="314D513B" w:rsidR="00094A4F" w:rsidRPr="003B6EAA" w:rsidRDefault="00094A4F" w:rsidP="00094A4F">
            <w:pPr>
              <w:rPr>
                <w:b/>
                <w:sz w:val="24"/>
                <w:szCs w:val="24"/>
              </w:rPr>
            </w:pPr>
            <w:r w:rsidRPr="003B6EAA">
              <w:rPr>
                <w:b/>
                <w:sz w:val="24"/>
                <w:szCs w:val="24"/>
              </w:rPr>
              <w:t xml:space="preserve">Interdependencies </w:t>
            </w:r>
          </w:p>
        </w:tc>
      </w:tr>
      <w:tr w:rsidR="00094A4F" w14:paraId="2540E2A5" w14:textId="77777777" w:rsidTr="2150D674">
        <w:tc>
          <w:tcPr>
            <w:tcW w:w="9030" w:type="dxa"/>
            <w:gridSpan w:val="2"/>
          </w:tcPr>
          <w:p w14:paraId="43660A33" w14:textId="77777777" w:rsidR="00094A4F" w:rsidRPr="00A30378" w:rsidRDefault="00094A4F" w:rsidP="00094A4F">
            <w:pPr>
              <w:rPr>
                <w:b/>
                <w:sz w:val="24"/>
                <w:szCs w:val="24"/>
              </w:rPr>
            </w:pPr>
            <w:r w:rsidRPr="00A30378">
              <w:rPr>
                <w:b/>
                <w:sz w:val="24"/>
                <w:szCs w:val="24"/>
              </w:rPr>
              <w:t>Internal</w:t>
            </w:r>
          </w:p>
          <w:p w14:paraId="4279CCB6" w14:textId="77777777" w:rsidR="00B17136" w:rsidRDefault="00B17136" w:rsidP="00B17136">
            <w:pPr>
              <w:rPr>
                <w:sz w:val="24"/>
                <w:szCs w:val="24"/>
              </w:rPr>
            </w:pPr>
            <w:r w:rsidRPr="00B17136">
              <w:rPr>
                <w:sz w:val="24"/>
                <w:szCs w:val="24"/>
              </w:rPr>
              <w:t>Executive Management Team</w:t>
            </w:r>
          </w:p>
          <w:p w14:paraId="4E095427" w14:textId="75F1AA8B" w:rsidR="00774432" w:rsidRPr="00B17136" w:rsidRDefault="00774432" w:rsidP="00B17136">
            <w:pPr>
              <w:rPr>
                <w:sz w:val="24"/>
                <w:szCs w:val="24"/>
              </w:rPr>
            </w:pPr>
            <w:r>
              <w:rPr>
                <w:sz w:val="24"/>
                <w:szCs w:val="24"/>
              </w:rPr>
              <w:t>Heads of Service</w:t>
            </w:r>
          </w:p>
          <w:p w14:paraId="55AF4732" w14:textId="77777777" w:rsidR="00B17136" w:rsidRPr="00B17136" w:rsidRDefault="00B17136" w:rsidP="00B17136">
            <w:pPr>
              <w:rPr>
                <w:sz w:val="24"/>
                <w:szCs w:val="24"/>
              </w:rPr>
            </w:pPr>
            <w:r w:rsidRPr="00B17136">
              <w:rPr>
                <w:sz w:val="24"/>
                <w:szCs w:val="24"/>
              </w:rPr>
              <w:t>Operational Management Team</w:t>
            </w:r>
          </w:p>
          <w:p w14:paraId="404B2447" w14:textId="5F3A7F38" w:rsidR="00B17136" w:rsidRPr="00B17136" w:rsidRDefault="00B17136" w:rsidP="00B17136">
            <w:pPr>
              <w:rPr>
                <w:sz w:val="24"/>
                <w:szCs w:val="24"/>
              </w:rPr>
            </w:pPr>
            <w:r w:rsidRPr="00B17136">
              <w:rPr>
                <w:sz w:val="24"/>
                <w:szCs w:val="24"/>
              </w:rPr>
              <w:t>Departmental Management Team</w:t>
            </w:r>
            <w:r>
              <w:rPr>
                <w:sz w:val="24"/>
                <w:szCs w:val="24"/>
              </w:rPr>
              <w:t xml:space="preserve"> and colleagues</w:t>
            </w:r>
          </w:p>
          <w:p w14:paraId="1DBB8CD7" w14:textId="77777777" w:rsidR="00B17136" w:rsidRPr="00B17136" w:rsidRDefault="00B17136" w:rsidP="00B17136">
            <w:pPr>
              <w:rPr>
                <w:sz w:val="24"/>
                <w:szCs w:val="24"/>
              </w:rPr>
            </w:pPr>
            <w:r w:rsidRPr="00B17136">
              <w:rPr>
                <w:sz w:val="24"/>
                <w:szCs w:val="24"/>
              </w:rPr>
              <w:t>Staff team members</w:t>
            </w:r>
          </w:p>
          <w:p w14:paraId="5B317EDB" w14:textId="77777777" w:rsidR="00094A4F" w:rsidRPr="007E6A46" w:rsidRDefault="00094A4F" w:rsidP="00094A4F">
            <w:pPr>
              <w:rPr>
                <w:sz w:val="24"/>
                <w:szCs w:val="24"/>
              </w:rPr>
            </w:pPr>
          </w:p>
          <w:p w14:paraId="14DC7107" w14:textId="77777777" w:rsidR="00094A4F" w:rsidRPr="00D11468" w:rsidRDefault="00094A4F" w:rsidP="00094A4F">
            <w:pPr>
              <w:rPr>
                <w:b/>
                <w:sz w:val="24"/>
                <w:szCs w:val="24"/>
              </w:rPr>
            </w:pPr>
            <w:r w:rsidRPr="00D11468">
              <w:rPr>
                <w:b/>
                <w:sz w:val="24"/>
                <w:szCs w:val="24"/>
              </w:rPr>
              <w:t>External</w:t>
            </w:r>
          </w:p>
          <w:p w14:paraId="67E8C85F" w14:textId="77777777" w:rsidR="00094A4F" w:rsidRPr="007E6A46" w:rsidRDefault="00094A4F" w:rsidP="00094A4F">
            <w:pPr>
              <w:rPr>
                <w:sz w:val="24"/>
                <w:szCs w:val="24"/>
              </w:rPr>
            </w:pPr>
            <w:r w:rsidRPr="007E6A46">
              <w:rPr>
                <w:sz w:val="24"/>
                <w:szCs w:val="24"/>
              </w:rPr>
              <w:t>Auditors</w:t>
            </w:r>
          </w:p>
          <w:p w14:paraId="685BD281" w14:textId="77777777" w:rsidR="00094A4F" w:rsidRPr="007E6A46" w:rsidRDefault="00094A4F" w:rsidP="00094A4F">
            <w:pPr>
              <w:rPr>
                <w:sz w:val="24"/>
                <w:szCs w:val="24"/>
              </w:rPr>
            </w:pPr>
            <w:r w:rsidRPr="007E6A46">
              <w:rPr>
                <w:sz w:val="24"/>
                <w:szCs w:val="24"/>
              </w:rPr>
              <w:t>Private Funders</w:t>
            </w:r>
          </w:p>
          <w:p w14:paraId="25A79195" w14:textId="77777777" w:rsidR="00094A4F" w:rsidRPr="007E6A46" w:rsidRDefault="00094A4F" w:rsidP="00094A4F">
            <w:pPr>
              <w:rPr>
                <w:sz w:val="24"/>
                <w:szCs w:val="24"/>
              </w:rPr>
            </w:pPr>
            <w:r w:rsidRPr="007E6A46">
              <w:rPr>
                <w:sz w:val="24"/>
                <w:szCs w:val="24"/>
              </w:rPr>
              <w:t>Local Authorities</w:t>
            </w:r>
          </w:p>
          <w:p w14:paraId="2888B821" w14:textId="77777777" w:rsidR="00094A4F" w:rsidRPr="008C1F1D" w:rsidRDefault="00094A4F" w:rsidP="00094A4F">
            <w:pPr>
              <w:rPr>
                <w:sz w:val="24"/>
                <w:szCs w:val="24"/>
              </w:rPr>
            </w:pPr>
            <w:r w:rsidRPr="008C1F1D">
              <w:rPr>
                <w:sz w:val="24"/>
                <w:szCs w:val="24"/>
              </w:rPr>
              <w:t>Scottish Government</w:t>
            </w:r>
          </w:p>
          <w:p w14:paraId="200C89E8" w14:textId="77777777" w:rsidR="00094A4F" w:rsidRPr="008C1F1D" w:rsidRDefault="00094A4F" w:rsidP="00094A4F">
            <w:pPr>
              <w:rPr>
                <w:sz w:val="24"/>
                <w:szCs w:val="24"/>
              </w:rPr>
            </w:pPr>
            <w:r w:rsidRPr="008C1F1D">
              <w:rPr>
                <w:sz w:val="24"/>
                <w:szCs w:val="24"/>
              </w:rPr>
              <w:t>Regulatory Bodies</w:t>
            </w:r>
          </w:p>
          <w:p w14:paraId="1C133A70" w14:textId="77777777" w:rsidR="00094A4F" w:rsidRPr="008C1F1D" w:rsidRDefault="00094A4F" w:rsidP="00094A4F">
            <w:pPr>
              <w:rPr>
                <w:sz w:val="24"/>
                <w:szCs w:val="24"/>
              </w:rPr>
            </w:pPr>
            <w:r w:rsidRPr="008C1F1D">
              <w:rPr>
                <w:sz w:val="24"/>
                <w:szCs w:val="24"/>
              </w:rPr>
              <w:t>Tenants/customers</w:t>
            </w:r>
          </w:p>
          <w:p w14:paraId="28B59429" w14:textId="77777777" w:rsidR="00094A4F" w:rsidRPr="008C1F1D" w:rsidRDefault="00094A4F" w:rsidP="00094A4F">
            <w:pPr>
              <w:rPr>
                <w:sz w:val="24"/>
                <w:szCs w:val="24"/>
              </w:rPr>
            </w:pPr>
            <w:r w:rsidRPr="008C1F1D">
              <w:rPr>
                <w:sz w:val="24"/>
                <w:szCs w:val="24"/>
              </w:rPr>
              <w:t>Other providers</w:t>
            </w:r>
          </w:p>
          <w:p w14:paraId="5901A895" w14:textId="77777777" w:rsidR="00094A4F" w:rsidRDefault="00094A4F" w:rsidP="00094A4F">
            <w:pPr>
              <w:rPr>
                <w:sz w:val="24"/>
                <w:szCs w:val="24"/>
              </w:rPr>
            </w:pPr>
            <w:r w:rsidRPr="008C1F1D">
              <w:rPr>
                <w:sz w:val="24"/>
                <w:szCs w:val="24"/>
              </w:rPr>
              <w:t>Contractors</w:t>
            </w:r>
          </w:p>
          <w:p w14:paraId="2FAD451B" w14:textId="77777777" w:rsidR="00094A4F" w:rsidRDefault="00094A4F" w:rsidP="00094A4F">
            <w:pPr>
              <w:rPr>
                <w:sz w:val="24"/>
                <w:szCs w:val="24"/>
              </w:rPr>
            </w:pPr>
            <w:r>
              <w:rPr>
                <w:sz w:val="24"/>
                <w:szCs w:val="24"/>
              </w:rPr>
              <w:t>Legal, investment and finance partners</w:t>
            </w:r>
          </w:p>
        </w:tc>
      </w:tr>
      <w:tr w:rsidR="00094A4F" w14:paraId="4C585267" w14:textId="77777777" w:rsidTr="2150D674">
        <w:tc>
          <w:tcPr>
            <w:tcW w:w="9030" w:type="dxa"/>
            <w:gridSpan w:val="2"/>
          </w:tcPr>
          <w:p w14:paraId="45439282" w14:textId="77777777" w:rsidR="00094A4F" w:rsidRDefault="00094A4F" w:rsidP="00094A4F">
            <w:pPr>
              <w:rPr>
                <w:sz w:val="24"/>
                <w:szCs w:val="24"/>
              </w:rPr>
            </w:pPr>
          </w:p>
        </w:tc>
      </w:tr>
    </w:tbl>
    <w:p w14:paraId="735E16B3" w14:textId="77777777" w:rsidR="00FD6E17" w:rsidRDefault="00FD6E17">
      <w:pPr>
        <w:rPr>
          <w:sz w:val="24"/>
          <w:szCs w:val="24"/>
        </w:rPr>
      </w:pPr>
    </w:p>
    <w:p w14:paraId="7B99D6B2" w14:textId="77777777" w:rsidR="00FD6E17" w:rsidRPr="00FD6E17" w:rsidRDefault="00FD6E17">
      <w:pPr>
        <w:rPr>
          <w:sz w:val="24"/>
          <w:szCs w:val="24"/>
        </w:rPr>
      </w:pPr>
    </w:p>
    <w:sectPr w:rsidR="00FD6E17" w:rsidRPr="00FD6E17">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CF95" w14:textId="77777777" w:rsidR="00CB20F3" w:rsidRDefault="00CB20F3" w:rsidP="00675323">
      <w:pPr>
        <w:spacing w:after="0" w:line="240" w:lineRule="auto"/>
      </w:pPr>
      <w:r>
        <w:separator/>
      </w:r>
    </w:p>
  </w:endnote>
  <w:endnote w:type="continuationSeparator" w:id="0">
    <w:p w14:paraId="7DC99ECC" w14:textId="77777777" w:rsidR="00CB20F3" w:rsidRDefault="00CB20F3" w:rsidP="00675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Times New Roman"/>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D2F9A" w14:textId="77777777" w:rsidR="004F3149" w:rsidRDefault="004F31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682698"/>
      <w:docPartObj>
        <w:docPartGallery w:val="Page Numbers (Bottom of Page)"/>
        <w:docPartUnique/>
      </w:docPartObj>
    </w:sdtPr>
    <w:sdtEndPr>
      <w:rPr>
        <w:noProof/>
      </w:rPr>
    </w:sdtEndPr>
    <w:sdtContent>
      <w:p w14:paraId="2FE4ED78" w14:textId="27A0DD09" w:rsidR="00E16863" w:rsidRDefault="00E16863">
        <w:pPr>
          <w:pStyle w:val="Footer"/>
          <w:jc w:val="right"/>
        </w:pPr>
        <w:r>
          <w:fldChar w:fldCharType="begin"/>
        </w:r>
        <w:r>
          <w:instrText xml:space="preserve"> PAGE   \* MERGEFORMAT </w:instrText>
        </w:r>
        <w:r>
          <w:fldChar w:fldCharType="separate"/>
        </w:r>
        <w:r w:rsidR="00D052AE">
          <w:rPr>
            <w:noProof/>
          </w:rPr>
          <w:t>2</w:t>
        </w:r>
        <w:r>
          <w:rPr>
            <w:noProof/>
          </w:rPr>
          <w:fldChar w:fldCharType="end"/>
        </w:r>
      </w:p>
    </w:sdtContent>
  </w:sdt>
  <w:p w14:paraId="7C76DD6C" w14:textId="77777777" w:rsidR="00E16863" w:rsidRDefault="00E168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B2715" w14:textId="77777777" w:rsidR="004F3149" w:rsidRDefault="004F3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E6D48" w14:textId="77777777" w:rsidR="00CB20F3" w:rsidRDefault="00CB20F3" w:rsidP="00675323">
      <w:pPr>
        <w:spacing w:after="0" w:line="240" w:lineRule="auto"/>
      </w:pPr>
      <w:r>
        <w:separator/>
      </w:r>
    </w:p>
  </w:footnote>
  <w:footnote w:type="continuationSeparator" w:id="0">
    <w:p w14:paraId="299C4EAD" w14:textId="77777777" w:rsidR="00CB20F3" w:rsidRDefault="00CB20F3" w:rsidP="00675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CC95D" w14:textId="77777777" w:rsidR="004F3149" w:rsidRDefault="004F3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383AF" w14:textId="77777777" w:rsidR="004F3149" w:rsidRDefault="004F31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0562" w14:textId="77777777" w:rsidR="004F3149" w:rsidRDefault="004F3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01F"/>
    <w:multiLevelType w:val="multilevel"/>
    <w:tmpl w:val="5464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45747"/>
    <w:multiLevelType w:val="hybridMultilevel"/>
    <w:tmpl w:val="EC4A7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51FF5"/>
    <w:multiLevelType w:val="multilevel"/>
    <w:tmpl w:val="57A2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D81F43"/>
    <w:multiLevelType w:val="hybridMultilevel"/>
    <w:tmpl w:val="F99EE3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B6526"/>
    <w:multiLevelType w:val="hybridMultilevel"/>
    <w:tmpl w:val="5C86E554"/>
    <w:lvl w:ilvl="0" w:tplc="04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EC7D29"/>
    <w:multiLevelType w:val="hybridMultilevel"/>
    <w:tmpl w:val="E8F0D1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283FC1"/>
    <w:multiLevelType w:val="hybridMultilevel"/>
    <w:tmpl w:val="465E1614"/>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A8D3D47"/>
    <w:multiLevelType w:val="hybridMultilevel"/>
    <w:tmpl w:val="1B502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10D38"/>
    <w:multiLevelType w:val="hybridMultilevel"/>
    <w:tmpl w:val="BEC2D1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2465A6"/>
    <w:multiLevelType w:val="hybridMultilevel"/>
    <w:tmpl w:val="D4322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9268C4"/>
    <w:multiLevelType w:val="multilevel"/>
    <w:tmpl w:val="0B92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AA0DED"/>
    <w:multiLevelType w:val="hybridMultilevel"/>
    <w:tmpl w:val="C150D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3F51B8E"/>
    <w:multiLevelType w:val="hybridMultilevel"/>
    <w:tmpl w:val="86E46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D35999"/>
    <w:multiLevelType w:val="hybridMultilevel"/>
    <w:tmpl w:val="38161BC6"/>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77D15EB"/>
    <w:multiLevelType w:val="hybridMultilevel"/>
    <w:tmpl w:val="377E6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7A1D01"/>
    <w:multiLevelType w:val="multilevel"/>
    <w:tmpl w:val="E73A3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BA1878"/>
    <w:multiLevelType w:val="multilevel"/>
    <w:tmpl w:val="D57C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EB7CE8"/>
    <w:multiLevelType w:val="hybridMultilevel"/>
    <w:tmpl w:val="2BD025E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start w:val="1"/>
      <w:numFmt w:val="lowerRoman"/>
      <w:lvlText w:val="%6."/>
      <w:lvlJc w:val="right"/>
      <w:pPr>
        <w:tabs>
          <w:tab w:val="num" w:pos="3960"/>
        </w:tabs>
        <w:ind w:left="3960" w:hanging="180"/>
      </w:pPr>
      <w:rPr>
        <w:rFonts w:cs="Times New Roman"/>
      </w:rPr>
    </w:lvl>
    <w:lvl w:ilvl="6" w:tplc="0809000F">
      <w:start w:val="1"/>
      <w:numFmt w:val="decimal"/>
      <w:lvlText w:val="%7."/>
      <w:lvlJc w:val="left"/>
      <w:pPr>
        <w:tabs>
          <w:tab w:val="num" w:pos="4680"/>
        </w:tabs>
        <w:ind w:left="4680" w:hanging="360"/>
      </w:pPr>
      <w:rPr>
        <w:rFonts w:cs="Times New Roman"/>
      </w:rPr>
    </w:lvl>
    <w:lvl w:ilvl="7" w:tplc="08090019">
      <w:start w:val="1"/>
      <w:numFmt w:val="lowerLetter"/>
      <w:lvlText w:val="%8."/>
      <w:lvlJc w:val="left"/>
      <w:pPr>
        <w:tabs>
          <w:tab w:val="num" w:pos="5400"/>
        </w:tabs>
        <w:ind w:left="5400" w:hanging="360"/>
      </w:pPr>
      <w:rPr>
        <w:rFonts w:cs="Times New Roman"/>
      </w:rPr>
    </w:lvl>
    <w:lvl w:ilvl="8" w:tplc="0809001B">
      <w:start w:val="1"/>
      <w:numFmt w:val="lowerRoman"/>
      <w:lvlText w:val="%9."/>
      <w:lvlJc w:val="right"/>
      <w:pPr>
        <w:tabs>
          <w:tab w:val="num" w:pos="6120"/>
        </w:tabs>
        <w:ind w:left="6120" w:hanging="180"/>
      </w:pPr>
      <w:rPr>
        <w:rFonts w:cs="Times New Roman"/>
      </w:rPr>
    </w:lvl>
  </w:abstractNum>
  <w:abstractNum w:abstractNumId="18" w15:restartNumberingAfterBreak="0">
    <w:nsid w:val="2A595EBB"/>
    <w:multiLevelType w:val="hybridMultilevel"/>
    <w:tmpl w:val="D78252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FBA3C5A"/>
    <w:multiLevelType w:val="hybridMultilevel"/>
    <w:tmpl w:val="00C004E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4381635"/>
    <w:multiLevelType w:val="hybridMultilevel"/>
    <w:tmpl w:val="3FF4E4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4AF5BEB"/>
    <w:multiLevelType w:val="hybridMultilevel"/>
    <w:tmpl w:val="2752F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636661E"/>
    <w:multiLevelType w:val="hybridMultilevel"/>
    <w:tmpl w:val="B9FC7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3A200A"/>
    <w:multiLevelType w:val="hybridMultilevel"/>
    <w:tmpl w:val="9BBE3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DF55D5"/>
    <w:multiLevelType w:val="hybridMultilevel"/>
    <w:tmpl w:val="083C644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FCD6F0B"/>
    <w:multiLevelType w:val="hybridMultilevel"/>
    <w:tmpl w:val="86F49F24"/>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36535DC"/>
    <w:multiLevelType w:val="multilevel"/>
    <w:tmpl w:val="DE7C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D61F4E"/>
    <w:multiLevelType w:val="hybridMultilevel"/>
    <w:tmpl w:val="35602F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E0021B7"/>
    <w:multiLevelType w:val="hybridMultilevel"/>
    <w:tmpl w:val="CB5AC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DB4FE0"/>
    <w:multiLevelType w:val="hybridMultilevel"/>
    <w:tmpl w:val="54023F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1666E16"/>
    <w:multiLevelType w:val="hybridMultilevel"/>
    <w:tmpl w:val="0310C140"/>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2B23089"/>
    <w:multiLevelType w:val="hybridMultilevel"/>
    <w:tmpl w:val="83AE381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15:restartNumberingAfterBreak="0">
    <w:nsid w:val="5C730151"/>
    <w:multiLevelType w:val="hybridMultilevel"/>
    <w:tmpl w:val="46B03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C359FF"/>
    <w:multiLevelType w:val="hybridMultilevel"/>
    <w:tmpl w:val="A1FA85B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1136AE9"/>
    <w:multiLevelType w:val="hybridMultilevel"/>
    <w:tmpl w:val="EB2A5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8110DA"/>
    <w:multiLevelType w:val="hybridMultilevel"/>
    <w:tmpl w:val="6D6A07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3A5047E"/>
    <w:multiLevelType w:val="hybridMultilevel"/>
    <w:tmpl w:val="04E2C39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80678BB"/>
    <w:multiLevelType w:val="hybridMultilevel"/>
    <w:tmpl w:val="C4F8FF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AD07F15"/>
    <w:multiLevelType w:val="hybridMultilevel"/>
    <w:tmpl w:val="8B7C90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B032D24"/>
    <w:multiLevelType w:val="hybridMultilevel"/>
    <w:tmpl w:val="16B8DB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D8843E2"/>
    <w:multiLevelType w:val="multilevel"/>
    <w:tmpl w:val="F22E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186677"/>
    <w:multiLevelType w:val="hybridMultilevel"/>
    <w:tmpl w:val="84D677D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15:restartNumberingAfterBreak="0">
    <w:nsid w:val="70A778B8"/>
    <w:multiLevelType w:val="hybridMultilevel"/>
    <w:tmpl w:val="1B48EFA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3" w15:restartNumberingAfterBreak="0">
    <w:nsid w:val="71C27097"/>
    <w:multiLevelType w:val="hybridMultilevel"/>
    <w:tmpl w:val="3B72F1E4"/>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60D3183"/>
    <w:multiLevelType w:val="hybridMultilevel"/>
    <w:tmpl w:val="1164A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8E7317"/>
    <w:multiLevelType w:val="hybridMultilevel"/>
    <w:tmpl w:val="2D0C8F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CCC7DBE"/>
    <w:multiLevelType w:val="hybridMultilevel"/>
    <w:tmpl w:val="72280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4056299">
    <w:abstractNumId w:val="8"/>
  </w:num>
  <w:num w:numId="2" w16cid:durableId="1334839405">
    <w:abstractNumId w:val="4"/>
  </w:num>
  <w:num w:numId="3" w16cid:durableId="1155605327">
    <w:abstractNumId w:val="30"/>
  </w:num>
  <w:num w:numId="4" w16cid:durableId="26760951">
    <w:abstractNumId w:val="36"/>
  </w:num>
  <w:num w:numId="5" w16cid:durableId="1704597880">
    <w:abstractNumId w:val="13"/>
  </w:num>
  <w:num w:numId="6" w16cid:durableId="1728917596">
    <w:abstractNumId w:val="43"/>
  </w:num>
  <w:num w:numId="7" w16cid:durableId="855273550">
    <w:abstractNumId w:val="24"/>
  </w:num>
  <w:num w:numId="8" w16cid:durableId="382557924">
    <w:abstractNumId w:val="6"/>
  </w:num>
  <w:num w:numId="9" w16cid:durableId="1004941488">
    <w:abstractNumId w:val="33"/>
  </w:num>
  <w:num w:numId="10" w16cid:durableId="1362969748">
    <w:abstractNumId w:val="25"/>
  </w:num>
  <w:num w:numId="11" w16cid:durableId="1825127601">
    <w:abstractNumId w:val="27"/>
  </w:num>
  <w:num w:numId="12" w16cid:durableId="1832914899">
    <w:abstractNumId w:val="42"/>
  </w:num>
  <w:num w:numId="13" w16cid:durableId="762192416">
    <w:abstractNumId w:val="41"/>
  </w:num>
  <w:num w:numId="14" w16cid:durableId="1055664052">
    <w:abstractNumId w:val="31"/>
  </w:num>
  <w:num w:numId="15" w16cid:durableId="1315181958">
    <w:abstractNumId w:val="20"/>
  </w:num>
  <w:num w:numId="16" w16cid:durableId="1050806323">
    <w:abstractNumId w:val="29"/>
  </w:num>
  <w:num w:numId="17" w16cid:durableId="931551850">
    <w:abstractNumId w:val="21"/>
  </w:num>
  <w:num w:numId="18" w16cid:durableId="1379354284">
    <w:abstractNumId w:val="35"/>
  </w:num>
  <w:num w:numId="19" w16cid:durableId="481120812">
    <w:abstractNumId w:val="18"/>
  </w:num>
  <w:num w:numId="20" w16cid:durableId="176431137">
    <w:abstractNumId w:val="12"/>
  </w:num>
  <w:num w:numId="21" w16cid:durableId="1072000750">
    <w:abstractNumId w:val="9"/>
  </w:num>
  <w:num w:numId="22" w16cid:durableId="2143765906">
    <w:abstractNumId w:val="7"/>
  </w:num>
  <w:num w:numId="23" w16cid:durableId="509216729">
    <w:abstractNumId w:val="23"/>
  </w:num>
  <w:num w:numId="24" w16cid:durableId="1629510137">
    <w:abstractNumId w:val="19"/>
  </w:num>
  <w:num w:numId="25" w16cid:durableId="268436737">
    <w:abstractNumId w:val="28"/>
  </w:num>
  <w:num w:numId="26" w16cid:durableId="478689008">
    <w:abstractNumId w:val="14"/>
  </w:num>
  <w:num w:numId="27" w16cid:durableId="1611476810">
    <w:abstractNumId w:val="22"/>
  </w:num>
  <w:num w:numId="28" w16cid:durableId="1418474521">
    <w:abstractNumId w:val="38"/>
  </w:num>
  <w:num w:numId="29" w16cid:durableId="1543784814">
    <w:abstractNumId w:val="46"/>
  </w:num>
  <w:num w:numId="30" w16cid:durableId="1324511447">
    <w:abstractNumId w:val="37"/>
  </w:num>
  <w:num w:numId="31" w16cid:durableId="1895844504">
    <w:abstractNumId w:val="39"/>
  </w:num>
  <w:num w:numId="32" w16cid:durableId="1044403237">
    <w:abstractNumId w:val="11"/>
  </w:num>
  <w:num w:numId="33" w16cid:durableId="790051743">
    <w:abstractNumId w:val="1"/>
  </w:num>
  <w:num w:numId="34" w16cid:durableId="67309526">
    <w:abstractNumId w:val="3"/>
  </w:num>
  <w:num w:numId="35" w16cid:durableId="38483653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10788816">
    <w:abstractNumId w:val="5"/>
  </w:num>
  <w:num w:numId="37" w16cid:durableId="1453743996">
    <w:abstractNumId w:val="34"/>
  </w:num>
  <w:num w:numId="38" w16cid:durableId="866406202">
    <w:abstractNumId w:val="15"/>
  </w:num>
  <w:num w:numId="39" w16cid:durableId="221019051">
    <w:abstractNumId w:val="16"/>
  </w:num>
  <w:num w:numId="40" w16cid:durableId="1101141275">
    <w:abstractNumId w:val="32"/>
  </w:num>
  <w:num w:numId="41" w16cid:durableId="1940944206">
    <w:abstractNumId w:val="45"/>
  </w:num>
  <w:num w:numId="42" w16cid:durableId="2020430492">
    <w:abstractNumId w:val="44"/>
  </w:num>
  <w:num w:numId="43" w16cid:durableId="134110246">
    <w:abstractNumId w:val="40"/>
  </w:num>
  <w:num w:numId="44" w16cid:durableId="2002613095">
    <w:abstractNumId w:val="26"/>
  </w:num>
  <w:num w:numId="45" w16cid:durableId="1395005141">
    <w:abstractNumId w:val="0"/>
  </w:num>
  <w:num w:numId="46" w16cid:durableId="333997349">
    <w:abstractNumId w:val="10"/>
  </w:num>
  <w:num w:numId="47" w16cid:durableId="287395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17"/>
    <w:rsid w:val="0001791B"/>
    <w:rsid w:val="000315C2"/>
    <w:rsid w:val="000540C6"/>
    <w:rsid w:val="00076607"/>
    <w:rsid w:val="00094A4F"/>
    <w:rsid w:val="00096537"/>
    <w:rsid w:val="000C0328"/>
    <w:rsid w:val="000D198E"/>
    <w:rsid w:val="000E7C5B"/>
    <w:rsid w:val="00107862"/>
    <w:rsid w:val="00153938"/>
    <w:rsid w:val="00156D5E"/>
    <w:rsid w:val="00172215"/>
    <w:rsid w:val="00182634"/>
    <w:rsid w:val="001A4866"/>
    <w:rsid w:val="001A6CB3"/>
    <w:rsid w:val="001C3F1A"/>
    <w:rsid w:val="001D4E23"/>
    <w:rsid w:val="001E610B"/>
    <w:rsid w:val="001F7238"/>
    <w:rsid w:val="00204137"/>
    <w:rsid w:val="00212623"/>
    <w:rsid w:val="002569C5"/>
    <w:rsid w:val="00263CDA"/>
    <w:rsid w:val="00281DBE"/>
    <w:rsid w:val="002861D3"/>
    <w:rsid w:val="002D5571"/>
    <w:rsid w:val="002D733E"/>
    <w:rsid w:val="002E1264"/>
    <w:rsid w:val="002E4E82"/>
    <w:rsid w:val="00311E3D"/>
    <w:rsid w:val="003443C0"/>
    <w:rsid w:val="00366055"/>
    <w:rsid w:val="003838D7"/>
    <w:rsid w:val="003A2428"/>
    <w:rsid w:val="003A525A"/>
    <w:rsid w:val="003B42FC"/>
    <w:rsid w:val="003B4C42"/>
    <w:rsid w:val="003B6EAA"/>
    <w:rsid w:val="003C3746"/>
    <w:rsid w:val="003C6D85"/>
    <w:rsid w:val="003D3F91"/>
    <w:rsid w:val="003D5F09"/>
    <w:rsid w:val="00413C82"/>
    <w:rsid w:val="00423428"/>
    <w:rsid w:val="004D3DA7"/>
    <w:rsid w:val="004D7829"/>
    <w:rsid w:val="004D7BB5"/>
    <w:rsid w:val="004F3149"/>
    <w:rsid w:val="004F3C1F"/>
    <w:rsid w:val="005016F3"/>
    <w:rsid w:val="00523F00"/>
    <w:rsid w:val="00532740"/>
    <w:rsid w:val="00533655"/>
    <w:rsid w:val="005611E7"/>
    <w:rsid w:val="005716B5"/>
    <w:rsid w:val="00582E6D"/>
    <w:rsid w:val="005922AB"/>
    <w:rsid w:val="005A0210"/>
    <w:rsid w:val="005A2DED"/>
    <w:rsid w:val="005A4FDD"/>
    <w:rsid w:val="005C2D52"/>
    <w:rsid w:val="005D7551"/>
    <w:rsid w:val="005E7DEA"/>
    <w:rsid w:val="00612F12"/>
    <w:rsid w:val="006277DB"/>
    <w:rsid w:val="00675323"/>
    <w:rsid w:val="00694256"/>
    <w:rsid w:val="006B3C99"/>
    <w:rsid w:val="006C01C4"/>
    <w:rsid w:val="006C4097"/>
    <w:rsid w:val="006E7736"/>
    <w:rsid w:val="006F6B37"/>
    <w:rsid w:val="006F7992"/>
    <w:rsid w:val="00733536"/>
    <w:rsid w:val="00740D28"/>
    <w:rsid w:val="00774432"/>
    <w:rsid w:val="00775116"/>
    <w:rsid w:val="00790715"/>
    <w:rsid w:val="00794F39"/>
    <w:rsid w:val="007B39E2"/>
    <w:rsid w:val="007D5A20"/>
    <w:rsid w:val="007E3E04"/>
    <w:rsid w:val="007E6A46"/>
    <w:rsid w:val="00846337"/>
    <w:rsid w:val="0085488F"/>
    <w:rsid w:val="008751AD"/>
    <w:rsid w:val="00891C56"/>
    <w:rsid w:val="008A0249"/>
    <w:rsid w:val="008A48F8"/>
    <w:rsid w:val="008A5E4F"/>
    <w:rsid w:val="008C1F1D"/>
    <w:rsid w:val="008E78F8"/>
    <w:rsid w:val="00921B0C"/>
    <w:rsid w:val="00946D5D"/>
    <w:rsid w:val="009766BA"/>
    <w:rsid w:val="009A2162"/>
    <w:rsid w:val="009B216D"/>
    <w:rsid w:val="009E3D2A"/>
    <w:rsid w:val="00A01AFA"/>
    <w:rsid w:val="00A30378"/>
    <w:rsid w:val="00A31AAC"/>
    <w:rsid w:val="00A340E9"/>
    <w:rsid w:val="00A37451"/>
    <w:rsid w:val="00AC1018"/>
    <w:rsid w:val="00AE5605"/>
    <w:rsid w:val="00AF7CBA"/>
    <w:rsid w:val="00B0532F"/>
    <w:rsid w:val="00B16001"/>
    <w:rsid w:val="00B17136"/>
    <w:rsid w:val="00B2518E"/>
    <w:rsid w:val="00B737F6"/>
    <w:rsid w:val="00B74A4B"/>
    <w:rsid w:val="00B83B75"/>
    <w:rsid w:val="00BA7A07"/>
    <w:rsid w:val="00BC4939"/>
    <w:rsid w:val="00BC59B4"/>
    <w:rsid w:val="00BD183A"/>
    <w:rsid w:val="00BE4266"/>
    <w:rsid w:val="00C17C2F"/>
    <w:rsid w:val="00C44EA5"/>
    <w:rsid w:val="00C52A19"/>
    <w:rsid w:val="00C540DE"/>
    <w:rsid w:val="00C74345"/>
    <w:rsid w:val="00C869C3"/>
    <w:rsid w:val="00C90B1D"/>
    <w:rsid w:val="00C96224"/>
    <w:rsid w:val="00CB20F3"/>
    <w:rsid w:val="00D052AE"/>
    <w:rsid w:val="00D11468"/>
    <w:rsid w:val="00D2167F"/>
    <w:rsid w:val="00D37F84"/>
    <w:rsid w:val="00D40C01"/>
    <w:rsid w:val="00D45631"/>
    <w:rsid w:val="00D516DB"/>
    <w:rsid w:val="00D51C10"/>
    <w:rsid w:val="00D55305"/>
    <w:rsid w:val="00D84EF3"/>
    <w:rsid w:val="00D90BCF"/>
    <w:rsid w:val="00DA627A"/>
    <w:rsid w:val="00DB24DC"/>
    <w:rsid w:val="00DB58F8"/>
    <w:rsid w:val="00DC20CA"/>
    <w:rsid w:val="00DE5704"/>
    <w:rsid w:val="00E02EA6"/>
    <w:rsid w:val="00E037AA"/>
    <w:rsid w:val="00E16863"/>
    <w:rsid w:val="00E33268"/>
    <w:rsid w:val="00E4703E"/>
    <w:rsid w:val="00E915AE"/>
    <w:rsid w:val="00EB3937"/>
    <w:rsid w:val="00EC6A3D"/>
    <w:rsid w:val="00EF5179"/>
    <w:rsid w:val="00F11320"/>
    <w:rsid w:val="00F20DFF"/>
    <w:rsid w:val="00F75C38"/>
    <w:rsid w:val="00FB1E6E"/>
    <w:rsid w:val="00FC4647"/>
    <w:rsid w:val="00FC521E"/>
    <w:rsid w:val="00FD6E17"/>
    <w:rsid w:val="00FF2FB5"/>
    <w:rsid w:val="1651EF4A"/>
    <w:rsid w:val="2150D674"/>
    <w:rsid w:val="295FFF83"/>
    <w:rsid w:val="2CF32AE1"/>
    <w:rsid w:val="50AD31D0"/>
    <w:rsid w:val="54FE14B2"/>
    <w:rsid w:val="57A73F8B"/>
    <w:rsid w:val="5F17892D"/>
    <w:rsid w:val="6545AA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E947A4"/>
  <w15:docId w15:val="{9CD4ACA2-4F8F-4D8F-968F-8452E62A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31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F31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F31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F314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F314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F314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F314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F314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F314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6E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2428"/>
    <w:pPr>
      <w:ind w:left="720"/>
      <w:contextualSpacing/>
    </w:pPr>
  </w:style>
  <w:style w:type="paragraph" w:styleId="Header">
    <w:name w:val="header"/>
    <w:basedOn w:val="Normal"/>
    <w:link w:val="HeaderChar"/>
    <w:uiPriority w:val="99"/>
    <w:unhideWhenUsed/>
    <w:rsid w:val="006753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323"/>
  </w:style>
  <w:style w:type="paragraph" w:styleId="Footer">
    <w:name w:val="footer"/>
    <w:basedOn w:val="Normal"/>
    <w:link w:val="FooterChar"/>
    <w:uiPriority w:val="99"/>
    <w:unhideWhenUsed/>
    <w:rsid w:val="006753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323"/>
  </w:style>
  <w:style w:type="paragraph" w:styleId="BalloonText">
    <w:name w:val="Balloon Text"/>
    <w:basedOn w:val="Normal"/>
    <w:link w:val="BalloonTextChar"/>
    <w:uiPriority w:val="99"/>
    <w:semiHidden/>
    <w:unhideWhenUsed/>
    <w:rsid w:val="00263CD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3CDA"/>
    <w:rPr>
      <w:rFonts w:ascii="Lucida Grande" w:hAnsi="Lucida Grande" w:cs="Lucida Grande"/>
      <w:sz w:val="18"/>
      <w:szCs w:val="18"/>
    </w:rPr>
  </w:style>
  <w:style w:type="paragraph" w:styleId="NoSpacing">
    <w:name w:val="No Spacing"/>
    <w:uiPriority w:val="1"/>
    <w:qFormat/>
    <w:rsid w:val="00B83B75"/>
    <w:pPr>
      <w:spacing w:after="0" w:line="240" w:lineRule="auto"/>
    </w:pPr>
  </w:style>
  <w:style w:type="character" w:customStyle="1" w:styleId="oypena">
    <w:name w:val="oypena"/>
    <w:basedOn w:val="DefaultParagraphFont"/>
    <w:rsid w:val="00C90B1D"/>
  </w:style>
  <w:style w:type="character" w:customStyle="1" w:styleId="normaltextrun">
    <w:name w:val="normaltextrun"/>
    <w:basedOn w:val="DefaultParagraphFont"/>
    <w:uiPriority w:val="1"/>
    <w:rsid w:val="2150D674"/>
    <w:rPr>
      <w:rFonts w:asciiTheme="minorHAnsi" w:eastAsiaTheme="minorEastAsia" w:hAnsiTheme="minorHAnsi" w:cstheme="minorBidi"/>
      <w:sz w:val="24"/>
      <w:szCs w:val="24"/>
    </w:rPr>
  </w:style>
  <w:style w:type="character" w:styleId="BookTitle">
    <w:name w:val="Book Title"/>
    <w:basedOn w:val="DefaultParagraphFont"/>
    <w:uiPriority w:val="33"/>
    <w:qFormat/>
    <w:rsid w:val="004F3149"/>
    <w:rPr>
      <w:b/>
      <w:bCs/>
      <w:i/>
      <w:iCs/>
      <w:spacing w:val="5"/>
    </w:rPr>
  </w:style>
  <w:style w:type="paragraph" w:styleId="Caption">
    <w:name w:val="caption"/>
    <w:basedOn w:val="Normal"/>
    <w:next w:val="Normal"/>
    <w:uiPriority w:val="35"/>
    <w:semiHidden/>
    <w:unhideWhenUsed/>
    <w:qFormat/>
    <w:rsid w:val="004F3149"/>
    <w:pPr>
      <w:spacing w:after="200" w:line="240" w:lineRule="auto"/>
    </w:pPr>
    <w:rPr>
      <w:i/>
      <w:iCs/>
      <w:color w:val="44546A" w:themeColor="text2"/>
      <w:sz w:val="18"/>
      <w:szCs w:val="18"/>
    </w:rPr>
  </w:style>
  <w:style w:type="character" w:styleId="Emphasis">
    <w:name w:val="Emphasis"/>
    <w:basedOn w:val="DefaultParagraphFont"/>
    <w:uiPriority w:val="20"/>
    <w:qFormat/>
    <w:rsid w:val="004F3149"/>
    <w:rPr>
      <w:i/>
      <w:iCs/>
    </w:rPr>
  </w:style>
  <w:style w:type="character" w:customStyle="1" w:styleId="Heading1Char">
    <w:name w:val="Heading 1 Char"/>
    <w:basedOn w:val="DefaultParagraphFont"/>
    <w:link w:val="Heading1"/>
    <w:uiPriority w:val="9"/>
    <w:rsid w:val="004F314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F314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F314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F314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F314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F314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F314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F31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F314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F3149"/>
    <w:rPr>
      <w:i/>
      <w:iCs/>
      <w:color w:val="4472C4" w:themeColor="accent1"/>
    </w:rPr>
  </w:style>
  <w:style w:type="paragraph" w:styleId="IntenseQuote">
    <w:name w:val="Intense Quote"/>
    <w:basedOn w:val="Normal"/>
    <w:next w:val="Normal"/>
    <w:link w:val="IntenseQuoteChar"/>
    <w:uiPriority w:val="30"/>
    <w:qFormat/>
    <w:rsid w:val="004F314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F3149"/>
    <w:rPr>
      <w:i/>
      <w:iCs/>
      <w:color w:val="4472C4" w:themeColor="accent1"/>
    </w:rPr>
  </w:style>
  <w:style w:type="character" w:styleId="IntenseReference">
    <w:name w:val="Intense Reference"/>
    <w:basedOn w:val="DefaultParagraphFont"/>
    <w:uiPriority w:val="32"/>
    <w:qFormat/>
    <w:rsid w:val="004F3149"/>
    <w:rPr>
      <w:b/>
      <w:bCs/>
      <w:smallCaps/>
      <w:color w:val="4472C4" w:themeColor="accent1"/>
      <w:spacing w:val="5"/>
    </w:rPr>
  </w:style>
  <w:style w:type="paragraph" w:styleId="Quote">
    <w:name w:val="Quote"/>
    <w:basedOn w:val="Normal"/>
    <w:next w:val="Normal"/>
    <w:link w:val="QuoteChar"/>
    <w:uiPriority w:val="29"/>
    <w:qFormat/>
    <w:rsid w:val="004F314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F3149"/>
    <w:rPr>
      <w:i/>
      <w:iCs/>
      <w:color w:val="404040" w:themeColor="text1" w:themeTint="BF"/>
    </w:rPr>
  </w:style>
  <w:style w:type="character" w:styleId="Strong">
    <w:name w:val="Strong"/>
    <w:basedOn w:val="DefaultParagraphFont"/>
    <w:uiPriority w:val="22"/>
    <w:qFormat/>
    <w:rsid w:val="004F3149"/>
    <w:rPr>
      <w:b/>
      <w:bCs/>
    </w:rPr>
  </w:style>
  <w:style w:type="paragraph" w:styleId="Subtitle">
    <w:name w:val="Subtitle"/>
    <w:basedOn w:val="Normal"/>
    <w:next w:val="Normal"/>
    <w:link w:val="SubtitleChar"/>
    <w:uiPriority w:val="11"/>
    <w:qFormat/>
    <w:rsid w:val="004F314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F3149"/>
    <w:rPr>
      <w:rFonts w:eastAsiaTheme="minorEastAsia"/>
      <w:color w:val="5A5A5A" w:themeColor="text1" w:themeTint="A5"/>
      <w:spacing w:val="15"/>
    </w:rPr>
  </w:style>
  <w:style w:type="character" w:styleId="SubtleEmphasis">
    <w:name w:val="Subtle Emphasis"/>
    <w:basedOn w:val="DefaultParagraphFont"/>
    <w:uiPriority w:val="19"/>
    <w:qFormat/>
    <w:rsid w:val="004F3149"/>
    <w:rPr>
      <w:i/>
      <w:iCs/>
      <w:color w:val="404040" w:themeColor="text1" w:themeTint="BF"/>
    </w:rPr>
  </w:style>
  <w:style w:type="character" w:styleId="SubtleReference">
    <w:name w:val="Subtle Reference"/>
    <w:basedOn w:val="DefaultParagraphFont"/>
    <w:uiPriority w:val="31"/>
    <w:qFormat/>
    <w:rsid w:val="004F3149"/>
    <w:rPr>
      <w:smallCaps/>
      <w:color w:val="5A5A5A" w:themeColor="text1" w:themeTint="A5"/>
    </w:rPr>
  </w:style>
  <w:style w:type="paragraph" w:styleId="Title">
    <w:name w:val="Title"/>
    <w:basedOn w:val="Normal"/>
    <w:next w:val="Normal"/>
    <w:link w:val="TitleChar"/>
    <w:uiPriority w:val="10"/>
    <w:qFormat/>
    <w:rsid w:val="004F31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14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F3149"/>
    <w:pPr>
      <w:outlineLvl w:val="9"/>
    </w:pPr>
  </w:style>
  <w:style w:type="character" w:styleId="CommentReference">
    <w:name w:val="annotation reference"/>
    <w:basedOn w:val="DefaultParagraphFont"/>
    <w:uiPriority w:val="99"/>
    <w:semiHidden/>
    <w:unhideWhenUsed/>
    <w:rsid w:val="00F75C38"/>
    <w:rPr>
      <w:sz w:val="16"/>
      <w:szCs w:val="16"/>
    </w:rPr>
  </w:style>
  <w:style w:type="paragraph" w:styleId="CommentText">
    <w:name w:val="annotation text"/>
    <w:basedOn w:val="Normal"/>
    <w:link w:val="CommentTextChar"/>
    <w:uiPriority w:val="99"/>
    <w:unhideWhenUsed/>
    <w:rsid w:val="00F75C38"/>
    <w:pPr>
      <w:spacing w:line="240" w:lineRule="auto"/>
    </w:pPr>
    <w:rPr>
      <w:sz w:val="20"/>
      <w:szCs w:val="20"/>
    </w:rPr>
  </w:style>
  <w:style w:type="character" w:customStyle="1" w:styleId="CommentTextChar">
    <w:name w:val="Comment Text Char"/>
    <w:basedOn w:val="DefaultParagraphFont"/>
    <w:link w:val="CommentText"/>
    <w:uiPriority w:val="99"/>
    <w:rsid w:val="00F75C38"/>
    <w:rPr>
      <w:sz w:val="20"/>
      <w:szCs w:val="20"/>
    </w:rPr>
  </w:style>
  <w:style w:type="paragraph" w:styleId="CommentSubject">
    <w:name w:val="annotation subject"/>
    <w:basedOn w:val="CommentText"/>
    <w:next w:val="CommentText"/>
    <w:link w:val="CommentSubjectChar"/>
    <w:uiPriority w:val="99"/>
    <w:semiHidden/>
    <w:unhideWhenUsed/>
    <w:rsid w:val="00F75C38"/>
    <w:rPr>
      <w:b/>
      <w:bCs/>
    </w:rPr>
  </w:style>
  <w:style w:type="character" w:customStyle="1" w:styleId="CommentSubjectChar">
    <w:name w:val="Comment Subject Char"/>
    <w:basedOn w:val="CommentTextChar"/>
    <w:link w:val="CommentSubject"/>
    <w:uiPriority w:val="99"/>
    <w:semiHidden/>
    <w:rsid w:val="00F75C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52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diagramData" Target="diagrams/data1.xm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8EF5421-C07F-3B4D-BAF1-45A35361018F}" type="doc">
      <dgm:prSet loTypeId="urn:microsoft.com/office/officeart/2005/8/layout/orgChart1" loCatId="" qsTypeId="urn:microsoft.com/office/officeart/2005/8/quickstyle/simple1" qsCatId="simple" csTypeId="urn:microsoft.com/office/officeart/2005/8/colors/accent1_2" csCatId="accent1" phldr="1"/>
      <dgm:spPr/>
      <dgm:t>
        <a:bodyPr/>
        <a:lstStyle/>
        <a:p>
          <a:endParaRPr lang="en-US"/>
        </a:p>
      </dgm:t>
    </dgm:pt>
    <dgm:pt modelId="{19279E45-A676-C64F-BA0D-26E708F638BC}">
      <dgm:prSet phldrT="[Text]"/>
      <dgm:spPr>
        <a:solidFill>
          <a:srgbClr val="0000FF"/>
        </a:solidFill>
      </dgm:spPr>
      <dgm:t>
        <a:bodyPr/>
        <a:lstStyle/>
        <a:p>
          <a:r>
            <a:rPr lang="en-US" b="1" dirty="0">
              <a:latin typeface="Arial" panose="020B0604020202020204" pitchFamily="34" charset="0"/>
              <a:cs typeface="Arial" panose="020B0604020202020204" pitchFamily="34" charset="0"/>
            </a:rPr>
            <a:t>CEO</a:t>
          </a:r>
        </a:p>
      </dgm:t>
    </dgm:pt>
    <dgm:pt modelId="{9D209DDA-CBD4-2A49-8087-2004F24562BD}" type="parTrans" cxnId="{FE9848F1-BF9D-EC43-A2E4-EF74E0235FA6}">
      <dgm:prSet/>
      <dgm:spPr/>
      <dgm:t>
        <a:bodyPr/>
        <a:lstStyle/>
        <a:p>
          <a:endParaRPr lang="en-US">
            <a:latin typeface="Arial" panose="020B0604020202020204" pitchFamily="34" charset="0"/>
            <a:cs typeface="Arial" panose="020B0604020202020204" pitchFamily="34" charset="0"/>
          </a:endParaRPr>
        </a:p>
      </dgm:t>
    </dgm:pt>
    <dgm:pt modelId="{2A891CE4-5F0C-D347-9D26-4D1D448E4A24}" type="sibTrans" cxnId="{FE9848F1-BF9D-EC43-A2E4-EF74E0235FA6}">
      <dgm:prSet/>
      <dgm:spPr/>
      <dgm:t>
        <a:bodyPr/>
        <a:lstStyle/>
        <a:p>
          <a:endParaRPr lang="en-US">
            <a:latin typeface="Arial" panose="020B0604020202020204" pitchFamily="34" charset="0"/>
            <a:cs typeface="Arial" panose="020B0604020202020204" pitchFamily="34" charset="0"/>
          </a:endParaRPr>
        </a:p>
      </dgm:t>
    </dgm:pt>
    <dgm:pt modelId="{C9E20129-9603-E745-805B-BDC6D5CE2479}">
      <dgm:prSet phldrT="[Text]"/>
      <dgm:spPr>
        <a:solidFill>
          <a:srgbClr val="0000FF"/>
        </a:solidFill>
      </dgm:spPr>
      <dgm:t>
        <a:bodyPr/>
        <a:lstStyle/>
        <a:p>
          <a:r>
            <a:rPr lang="en-US" dirty="0">
              <a:latin typeface="Arial" panose="020B0604020202020204" pitchFamily="34" charset="0"/>
              <a:cs typeface="Arial" panose="020B0604020202020204" pitchFamily="34" charset="0"/>
            </a:rPr>
            <a:t>Executive Director of Finance</a:t>
          </a:r>
        </a:p>
      </dgm:t>
    </dgm:pt>
    <dgm:pt modelId="{7B5ABC9C-EBD9-4941-B7D0-6E3FB06DB356}" type="parTrans" cxnId="{08F0FD61-AAE1-E745-B9C6-4C3CACE4BEDE}">
      <dgm:prSet/>
      <dgm:spPr/>
      <dgm:t>
        <a:bodyPr/>
        <a:lstStyle/>
        <a:p>
          <a:endParaRPr lang="en-US">
            <a:latin typeface="Arial" panose="020B0604020202020204" pitchFamily="34" charset="0"/>
            <a:cs typeface="Arial" panose="020B0604020202020204" pitchFamily="34" charset="0"/>
          </a:endParaRPr>
        </a:p>
      </dgm:t>
    </dgm:pt>
    <dgm:pt modelId="{F9A3CD32-FE62-9542-8080-21433450A812}" type="sibTrans" cxnId="{08F0FD61-AAE1-E745-B9C6-4C3CACE4BEDE}">
      <dgm:prSet/>
      <dgm:spPr/>
      <dgm:t>
        <a:bodyPr/>
        <a:lstStyle/>
        <a:p>
          <a:endParaRPr lang="en-US">
            <a:latin typeface="Arial" panose="020B0604020202020204" pitchFamily="34" charset="0"/>
            <a:cs typeface="Arial" panose="020B0604020202020204" pitchFamily="34" charset="0"/>
          </a:endParaRPr>
        </a:p>
      </dgm:t>
    </dgm:pt>
    <dgm:pt modelId="{945ADBF6-1A1D-0B4F-9C14-F3C025C6D1D7}">
      <dgm:prSet/>
      <dgm:spPr>
        <a:solidFill>
          <a:srgbClr val="0000FF"/>
        </a:solidFill>
      </dgm:spPr>
      <dgm:t>
        <a:bodyPr/>
        <a:lstStyle/>
        <a:p>
          <a:r>
            <a:rPr lang="en-US"/>
            <a:t>Head of Finance</a:t>
          </a:r>
        </a:p>
      </dgm:t>
    </dgm:pt>
    <dgm:pt modelId="{D0B915E8-48FD-2C4C-855E-B2C26AE7E9AF}" type="parTrans" cxnId="{2BE69973-2CD4-9245-A195-CA5FF216C08F}">
      <dgm:prSet/>
      <dgm:spPr/>
      <dgm:t>
        <a:bodyPr/>
        <a:lstStyle/>
        <a:p>
          <a:endParaRPr lang="en-US"/>
        </a:p>
      </dgm:t>
    </dgm:pt>
    <dgm:pt modelId="{6794E644-2FB0-514B-B319-AC3EB464CA93}" type="sibTrans" cxnId="{2BE69973-2CD4-9245-A195-CA5FF216C08F}">
      <dgm:prSet/>
      <dgm:spPr/>
      <dgm:t>
        <a:bodyPr/>
        <a:lstStyle/>
        <a:p>
          <a:endParaRPr lang="en-US"/>
        </a:p>
      </dgm:t>
    </dgm:pt>
    <dgm:pt modelId="{DAD6CDEA-4602-4A67-9F56-851FA89A5404}">
      <dgm:prSet/>
      <dgm:spPr>
        <a:solidFill>
          <a:srgbClr val="FFC000"/>
        </a:solidFill>
      </dgm:spPr>
      <dgm:t>
        <a:bodyPr/>
        <a:lstStyle/>
        <a:p>
          <a:r>
            <a:rPr lang="en-GB"/>
            <a:t>Finance Manager</a:t>
          </a:r>
        </a:p>
      </dgm:t>
    </dgm:pt>
    <dgm:pt modelId="{7E71D63F-465F-43C4-A975-CE5B5A342C68}" type="parTrans" cxnId="{54114222-A791-4465-A7B2-66C7932A6D26}">
      <dgm:prSet/>
      <dgm:spPr/>
      <dgm:t>
        <a:bodyPr/>
        <a:lstStyle/>
        <a:p>
          <a:endParaRPr lang="en-GB"/>
        </a:p>
      </dgm:t>
    </dgm:pt>
    <dgm:pt modelId="{21EEDB37-D8A4-4AD0-B3B9-7B8E738D9B59}" type="sibTrans" cxnId="{54114222-A791-4465-A7B2-66C7932A6D26}">
      <dgm:prSet/>
      <dgm:spPr/>
      <dgm:t>
        <a:bodyPr/>
        <a:lstStyle/>
        <a:p>
          <a:endParaRPr lang="en-GB"/>
        </a:p>
      </dgm:t>
    </dgm:pt>
    <dgm:pt modelId="{47C870CA-042E-9A44-96C1-31F818A8DBDD}" type="pres">
      <dgm:prSet presAssocID="{F8EF5421-C07F-3B4D-BAF1-45A35361018F}" presName="hierChild1" presStyleCnt="0">
        <dgm:presLayoutVars>
          <dgm:orgChart val="1"/>
          <dgm:chPref val="1"/>
          <dgm:dir/>
          <dgm:animOne val="branch"/>
          <dgm:animLvl val="lvl"/>
          <dgm:resizeHandles/>
        </dgm:presLayoutVars>
      </dgm:prSet>
      <dgm:spPr/>
    </dgm:pt>
    <dgm:pt modelId="{9648BF61-326D-BE47-BCD3-03E3438783EF}" type="pres">
      <dgm:prSet presAssocID="{19279E45-A676-C64F-BA0D-26E708F638BC}" presName="hierRoot1" presStyleCnt="0">
        <dgm:presLayoutVars>
          <dgm:hierBranch val="init"/>
        </dgm:presLayoutVars>
      </dgm:prSet>
      <dgm:spPr/>
    </dgm:pt>
    <dgm:pt modelId="{21882AEA-7E49-4F43-BEC5-667F1FC9D293}" type="pres">
      <dgm:prSet presAssocID="{19279E45-A676-C64F-BA0D-26E708F638BC}" presName="rootComposite1" presStyleCnt="0"/>
      <dgm:spPr/>
    </dgm:pt>
    <dgm:pt modelId="{9315259D-3CB1-0A47-B522-FB160197919A}" type="pres">
      <dgm:prSet presAssocID="{19279E45-A676-C64F-BA0D-26E708F638BC}" presName="rootText1" presStyleLbl="node0" presStyleIdx="0" presStyleCnt="1">
        <dgm:presLayoutVars>
          <dgm:chPref val="3"/>
        </dgm:presLayoutVars>
      </dgm:prSet>
      <dgm:spPr/>
    </dgm:pt>
    <dgm:pt modelId="{D0833B52-2A58-7F41-8C72-5DD40023CC1D}" type="pres">
      <dgm:prSet presAssocID="{19279E45-A676-C64F-BA0D-26E708F638BC}" presName="rootConnector1" presStyleLbl="node1" presStyleIdx="0" presStyleCnt="0"/>
      <dgm:spPr/>
    </dgm:pt>
    <dgm:pt modelId="{88EDD872-CF99-1242-A3AB-8A8165D6116A}" type="pres">
      <dgm:prSet presAssocID="{19279E45-A676-C64F-BA0D-26E708F638BC}" presName="hierChild2" presStyleCnt="0"/>
      <dgm:spPr/>
    </dgm:pt>
    <dgm:pt modelId="{9AD18D76-43CE-F440-A049-295F51F0C5CD}" type="pres">
      <dgm:prSet presAssocID="{7B5ABC9C-EBD9-4941-B7D0-6E3FB06DB356}" presName="Name37" presStyleLbl="parChTrans1D2" presStyleIdx="0" presStyleCnt="1"/>
      <dgm:spPr/>
    </dgm:pt>
    <dgm:pt modelId="{217F502E-B275-4043-9E37-EA755553B7DD}" type="pres">
      <dgm:prSet presAssocID="{C9E20129-9603-E745-805B-BDC6D5CE2479}" presName="hierRoot2" presStyleCnt="0">
        <dgm:presLayoutVars>
          <dgm:hierBranch val="init"/>
        </dgm:presLayoutVars>
      </dgm:prSet>
      <dgm:spPr/>
    </dgm:pt>
    <dgm:pt modelId="{969FD1BD-A20A-6A42-84CE-821172EE4957}" type="pres">
      <dgm:prSet presAssocID="{C9E20129-9603-E745-805B-BDC6D5CE2479}" presName="rootComposite" presStyleCnt="0"/>
      <dgm:spPr/>
    </dgm:pt>
    <dgm:pt modelId="{C5617F77-9845-A34F-B300-4F0FA224789F}" type="pres">
      <dgm:prSet presAssocID="{C9E20129-9603-E745-805B-BDC6D5CE2479}" presName="rootText" presStyleLbl="node2" presStyleIdx="0" presStyleCnt="1">
        <dgm:presLayoutVars>
          <dgm:chPref val="3"/>
        </dgm:presLayoutVars>
      </dgm:prSet>
      <dgm:spPr/>
    </dgm:pt>
    <dgm:pt modelId="{50711A5A-1CDE-4842-B271-67AA833BE66D}" type="pres">
      <dgm:prSet presAssocID="{C9E20129-9603-E745-805B-BDC6D5CE2479}" presName="rootConnector" presStyleLbl="node2" presStyleIdx="0" presStyleCnt="1"/>
      <dgm:spPr/>
    </dgm:pt>
    <dgm:pt modelId="{85E9EF44-A776-D341-943B-3D88B539192C}" type="pres">
      <dgm:prSet presAssocID="{C9E20129-9603-E745-805B-BDC6D5CE2479}" presName="hierChild4" presStyleCnt="0"/>
      <dgm:spPr/>
    </dgm:pt>
    <dgm:pt modelId="{56C8E543-AA9E-0942-9000-E64C2F56E0BE}" type="pres">
      <dgm:prSet presAssocID="{D0B915E8-48FD-2C4C-855E-B2C26AE7E9AF}" presName="Name37" presStyleLbl="parChTrans1D3" presStyleIdx="0" presStyleCnt="1"/>
      <dgm:spPr/>
    </dgm:pt>
    <dgm:pt modelId="{4D7FB7E9-C1E6-014C-9BE5-1504DD950881}" type="pres">
      <dgm:prSet presAssocID="{945ADBF6-1A1D-0B4F-9C14-F3C025C6D1D7}" presName="hierRoot2" presStyleCnt="0">
        <dgm:presLayoutVars>
          <dgm:hierBranch val="init"/>
        </dgm:presLayoutVars>
      </dgm:prSet>
      <dgm:spPr/>
    </dgm:pt>
    <dgm:pt modelId="{EA02DC58-A6F4-A24B-AC79-94727E337F3E}" type="pres">
      <dgm:prSet presAssocID="{945ADBF6-1A1D-0B4F-9C14-F3C025C6D1D7}" presName="rootComposite" presStyleCnt="0"/>
      <dgm:spPr/>
    </dgm:pt>
    <dgm:pt modelId="{43628618-E43A-C24B-9DDA-A034027E23F6}" type="pres">
      <dgm:prSet presAssocID="{945ADBF6-1A1D-0B4F-9C14-F3C025C6D1D7}" presName="rootText" presStyleLbl="node3" presStyleIdx="0" presStyleCnt="1">
        <dgm:presLayoutVars>
          <dgm:chPref val="3"/>
        </dgm:presLayoutVars>
      </dgm:prSet>
      <dgm:spPr/>
    </dgm:pt>
    <dgm:pt modelId="{7428FA04-BEF1-2A4D-A6E5-8E9651954DB9}" type="pres">
      <dgm:prSet presAssocID="{945ADBF6-1A1D-0B4F-9C14-F3C025C6D1D7}" presName="rootConnector" presStyleLbl="node3" presStyleIdx="0" presStyleCnt="1"/>
      <dgm:spPr/>
    </dgm:pt>
    <dgm:pt modelId="{0DE4BA4B-3EDB-F148-93E1-A86D4D3C93DB}" type="pres">
      <dgm:prSet presAssocID="{945ADBF6-1A1D-0B4F-9C14-F3C025C6D1D7}" presName="hierChild4" presStyleCnt="0"/>
      <dgm:spPr/>
    </dgm:pt>
    <dgm:pt modelId="{17594B2D-B133-47C0-A867-5C7A8C67F012}" type="pres">
      <dgm:prSet presAssocID="{7E71D63F-465F-43C4-A975-CE5B5A342C68}" presName="Name37" presStyleLbl="parChTrans1D4" presStyleIdx="0" presStyleCnt="1"/>
      <dgm:spPr/>
    </dgm:pt>
    <dgm:pt modelId="{E022B8ED-466D-4EFC-9A3E-724AF5F802A2}" type="pres">
      <dgm:prSet presAssocID="{DAD6CDEA-4602-4A67-9F56-851FA89A5404}" presName="hierRoot2" presStyleCnt="0">
        <dgm:presLayoutVars>
          <dgm:hierBranch val="init"/>
        </dgm:presLayoutVars>
      </dgm:prSet>
      <dgm:spPr/>
    </dgm:pt>
    <dgm:pt modelId="{12F52996-E3F6-4AEC-B0DF-BCAD1D604E74}" type="pres">
      <dgm:prSet presAssocID="{DAD6CDEA-4602-4A67-9F56-851FA89A5404}" presName="rootComposite" presStyleCnt="0"/>
      <dgm:spPr/>
    </dgm:pt>
    <dgm:pt modelId="{1036DE26-BEE5-4395-80E6-D44D8A3B46A0}" type="pres">
      <dgm:prSet presAssocID="{DAD6CDEA-4602-4A67-9F56-851FA89A5404}" presName="rootText" presStyleLbl="node4" presStyleIdx="0" presStyleCnt="1">
        <dgm:presLayoutVars>
          <dgm:chPref val="3"/>
        </dgm:presLayoutVars>
      </dgm:prSet>
      <dgm:spPr/>
    </dgm:pt>
    <dgm:pt modelId="{1D2470C6-1986-4FD5-AA38-5E743103D2EC}" type="pres">
      <dgm:prSet presAssocID="{DAD6CDEA-4602-4A67-9F56-851FA89A5404}" presName="rootConnector" presStyleLbl="node4" presStyleIdx="0" presStyleCnt="1"/>
      <dgm:spPr/>
    </dgm:pt>
    <dgm:pt modelId="{0E889150-C2D5-444A-883F-4B36AAF9D625}" type="pres">
      <dgm:prSet presAssocID="{DAD6CDEA-4602-4A67-9F56-851FA89A5404}" presName="hierChild4" presStyleCnt="0"/>
      <dgm:spPr/>
    </dgm:pt>
    <dgm:pt modelId="{4BBD7325-04DC-40E6-99E3-A102B456B3EB}" type="pres">
      <dgm:prSet presAssocID="{DAD6CDEA-4602-4A67-9F56-851FA89A5404}" presName="hierChild5" presStyleCnt="0"/>
      <dgm:spPr/>
    </dgm:pt>
    <dgm:pt modelId="{9AC5A477-CB97-1342-92BA-1E4A375DF232}" type="pres">
      <dgm:prSet presAssocID="{945ADBF6-1A1D-0B4F-9C14-F3C025C6D1D7}" presName="hierChild5" presStyleCnt="0"/>
      <dgm:spPr/>
    </dgm:pt>
    <dgm:pt modelId="{27638385-05CC-4843-814A-6063E13F5EA6}" type="pres">
      <dgm:prSet presAssocID="{C9E20129-9603-E745-805B-BDC6D5CE2479}" presName="hierChild5" presStyleCnt="0"/>
      <dgm:spPr/>
    </dgm:pt>
    <dgm:pt modelId="{0AD54D92-88EC-9E43-8E15-4C6223047D12}" type="pres">
      <dgm:prSet presAssocID="{19279E45-A676-C64F-BA0D-26E708F638BC}" presName="hierChild3" presStyleCnt="0"/>
      <dgm:spPr/>
    </dgm:pt>
  </dgm:ptLst>
  <dgm:cxnLst>
    <dgm:cxn modelId="{54114222-A791-4465-A7B2-66C7932A6D26}" srcId="{945ADBF6-1A1D-0B4F-9C14-F3C025C6D1D7}" destId="{DAD6CDEA-4602-4A67-9F56-851FA89A5404}" srcOrd="0" destOrd="0" parTransId="{7E71D63F-465F-43C4-A975-CE5B5A342C68}" sibTransId="{21EEDB37-D8A4-4AD0-B3B9-7B8E738D9B59}"/>
    <dgm:cxn modelId="{06294A32-5F60-E342-B049-62CADB0EBDF3}" type="presOf" srcId="{C9E20129-9603-E745-805B-BDC6D5CE2479}" destId="{50711A5A-1CDE-4842-B271-67AA833BE66D}" srcOrd="1" destOrd="0" presId="urn:microsoft.com/office/officeart/2005/8/layout/orgChart1"/>
    <dgm:cxn modelId="{BE8A1033-D379-6549-A8D4-2AC9E6B9A843}" type="presOf" srcId="{C9E20129-9603-E745-805B-BDC6D5CE2479}" destId="{C5617F77-9845-A34F-B300-4F0FA224789F}" srcOrd="0" destOrd="0" presId="urn:microsoft.com/office/officeart/2005/8/layout/orgChart1"/>
    <dgm:cxn modelId="{08F0FD61-AAE1-E745-B9C6-4C3CACE4BEDE}" srcId="{19279E45-A676-C64F-BA0D-26E708F638BC}" destId="{C9E20129-9603-E745-805B-BDC6D5CE2479}" srcOrd="0" destOrd="0" parTransId="{7B5ABC9C-EBD9-4941-B7D0-6E3FB06DB356}" sibTransId="{F9A3CD32-FE62-9542-8080-21433450A812}"/>
    <dgm:cxn modelId="{CAA6426B-61FE-7744-A501-ED890ED8FA5B}" type="presOf" srcId="{945ADBF6-1A1D-0B4F-9C14-F3C025C6D1D7}" destId="{43628618-E43A-C24B-9DDA-A034027E23F6}" srcOrd="0" destOrd="0" presId="urn:microsoft.com/office/officeart/2005/8/layout/orgChart1"/>
    <dgm:cxn modelId="{9E58A551-3F98-5B4A-9436-EA2E1DAB083A}" type="presOf" srcId="{945ADBF6-1A1D-0B4F-9C14-F3C025C6D1D7}" destId="{7428FA04-BEF1-2A4D-A6E5-8E9651954DB9}" srcOrd="1" destOrd="0" presId="urn:microsoft.com/office/officeart/2005/8/layout/orgChart1"/>
    <dgm:cxn modelId="{2BE69973-2CD4-9245-A195-CA5FF216C08F}" srcId="{C9E20129-9603-E745-805B-BDC6D5CE2479}" destId="{945ADBF6-1A1D-0B4F-9C14-F3C025C6D1D7}" srcOrd="0" destOrd="0" parTransId="{D0B915E8-48FD-2C4C-855E-B2C26AE7E9AF}" sibTransId="{6794E644-2FB0-514B-B319-AC3EB464CA93}"/>
    <dgm:cxn modelId="{46D32E8F-C265-43EB-8609-471643877C11}" type="presOf" srcId="{7E71D63F-465F-43C4-A975-CE5B5A342C68}" destId="{17594B2D-B133-47C0-A867-5C7A8C67F012}" srcOrd="0" destOrd="0" presId="urn:microsoft.com/office/officeart/2005/8/layout/orgChart1"/>
    <dgm:cxn modelId="{9D6DCBAA-DAFC-ED44-8EAE-FFA1573C0966}" type="presOf" srcId="{19279E45-A676-C64F-BA0D-26E708F638BC}" destId="{D0833B52-2A58-7F41-8C72-5DD40023CC1D}" srcOrd="1" destOrd="0" presId="urn:microsoft.com/office/officeart/2005/8/layout/orgChart1"/>
    <dgm:cxn modelId="{994D35AD-5E0E-1B44-BD64-B981CAE6A810}" type="presOf" srcId="{D0B915E8-48FD-2C4C-855E-B2C26AE7E9AF}" destId="{56C8E543-AA9E-0942-9000-E64C2F56E0BE}" srcOrd="0" destOrd="0" presId="urn:microsoft.com/office/officeart/2005/8/layout/orgChart1"/>
    <dgm:cxn modelId="{72CC9DAD-D41E-1D40-AD4E-1A28068E32F4}" type="presOf" srcId="{F8EF5421-C07F-3B4D-BAF1-45A35361018F}" destId="{47C870CA-042E-9A44-96C1-31F818A8DBDD}" srcOrd="0" destOrd="0" presId="urn:microsoft.com/office/officeart/2005/8/layout/orgChart1"/>
    <dgm:cxn modelId="{76EE5BBB-35FB-4A66-AA4D-CE7AC3693C02}" type="presOf" srcId="{DAD6CDEA-4602-4A67-9F56-851FA89A5404}" destId="{1D2470C6-1986-4FD5-AA38-5E743103D2EC}" srcOrd="1" destOrd="0" presId="urn:microsoft.com/office/officeart/2005/8/layout/orgChart1"/>
    <dgm:cxn modelId="{5703F9C2-3181-7447-A422-03D88CB0EE22}" type="presOf" srcId="{19279E45-A676-C64F-BA0D-26E708F638BC}" destId="{9315259D-3CB1-0A47-B522-FB160197919A}" srcOrd="0" destOrd="0" presId="urn:microsoft.com/office/officeart/2005/8/layout/orgChart1"/>
    <dgm:cxn modelId="{657A2ADD-7086-3240-8AA1-69AF5A0AD67D}" type="presOf" srcId="{7B5ABC9C-EBD9-4941-B7D0-6E3FB06DB356}" destId="{9AD18D76-43CE-F440-A049-295F51F0C5CD}" srcOrd="0" destOrd="0" presId="urn:microsoft.com/office/officeart/2005/8/layout/orgChart1"/>
    <dgm:cxn modelId="{2343BAEF-B95F-4DEB-BA68-B6EFF5CEC84B}" type="presOf" srcId="{DAD6CDEA-4602-4A67-9F56-851FA89A5404}" destId="{1036DE26-BEE5-4395-80E6-D44D8A3B46A0}" srcOrd="0" destOrd="0" presId="urn:microsoft.com/office/officeart/2005/8/layout/orgChart1"/>
    <dgm:cxn modelId="{FE9848F1-BF9D-EC43-A2E4-EF74E0235FA6}" srcId="{F8EF5421-C07F-3B4D-BAF1-45A35361018F}" destId="{19279E45-A676-C64F-BA0D-26E708F638BC}" srcOrd="0" destOrd="0" parTransId="{9D209DDA-CBD4-2A49-8087-2004F24562BD}" sibTransId="{2A891CE4-5F0C-D347-9D26-4D1D448E4A24}"/>
    <dgm:cxn modelId="{6BB9998B-38A7-244A-8246-1315C28783A2}" type="presParOf" srcId="{47C870CA-042E-9A44-96C1-31F818A8DBDD}" destId="{9648BF61-326D-BE47-BCD3-03E3438783EF}" srcOrd="0" destOrd="0" presId="urn:microsoft.com/office/officeart/2005/8/layout/orgChart1"/>
    <dgm:cxn modelId="{A3AF88CC-554F-6E48-94A5-1D998AE51A12}" type="presParOf" srcId="{9648BF61-326D-BE47-BCD3-03E3438783EF}" destId="{21882AEA-7E49-4F43-BEC5-667F1FC9D293}" srcOrd="0" destOrd="0" presId="urn:microsoft.com/office/officeart/2005/8/layout/orgChart1"/>
    <dgm:cxn modelId="{CFED0BE7-6FBA-8E43-9720-40E5765010D0}" type="presParOf" srcId="{21882AEA-7E49-4F43-BEC5-667F1FC9D293}" destId="{9315259D-3CB1-0A47-B522-FB160197919A}" srcOrd="0" destOrd="0" presId="urn:microsoft.com/office/officeart/2005/8/layout/orgChart1"/>
    <dgm:cxn modelId="{F2624BC1-B9DE-6444-852C-C1741C667DDC}" type="presParOf" srcId="{21882AEA-7E49-4F43-BEC5-667F1FC9D293}" destId="{D0833B52-2A58-7F41-8C72-5DD40023CC1D}" srcOrd="1" destOrd="0" presId="urn:microsoft.com/office/officeart/2005/8/layout/orgChart1"/>
    <dgm:cxn modelId="{2864B25B-5C80-1B4E-AC3E-5DF42081616E}" type="presParOf" srcId="{9648BF61-326D-BE47-BCD3-03E3438783EF}" destId="{88EDD872-CF99-1242-A3AB-8A8165D6116A}" srcOrd="1" destOrd="0" presId="urn:microsoft.com/office/officeart/2005/8/layout/orgChart1"/>
    <dgm:cxn modelId="{FED509D8-827C-444F-8BF9-5ABEA338896E}" type="presParOf" srcId="{88EDD872-CF99-1242-A3AB-8A8165D6116A}" destId="{9AD18D76-43CE-F440-A049-295F51F0C5CD}" srcOrd="0" destOrd="0" presId="urn:microsoft.com/office/officeart/2005/8/layout/orgChart1"/>
    <dgm:cxn modelId="{69B5C13B-C3F5-A046-A4FD-198D529783FD}" type="presParOf" srcId="{88EDD872-CF99-1242-A3AB-8A8165D6116A}" destId="{217F502E-B275-4043-9E37-EA755553B7DD}" srcOrd="1" destOrd="0" presId="urn:microsoft.com/office/officeart/2005/8/layout/orgChart1"/>
    <dgm:cxn modelId="{5CEC05DD-79EC-3E47-9347-28EEE329E05D}" type="presParOf" srcId="{217F502E-B275-4043-9E37-EA755553B7DD}" destId="{969FD1BD-A20A-6A42-84CE-821172EE4957}" srcOrd="0" destOrd="0" presId="urn:microsoft.com/office/officeart/2005/8/layout/orgChart1"/>
    <dgm:cxn modelId="{85C097C9-CBE9-2348-8E62-5E4DE1E40531}" type="presParOf" srcId="{969FD1BD-A20A-6A42-84CE-821172EE4957}" destId="{C5617F77-9845-A34F-B300-4F0FA224789F}" srcOrd="0" destOrd="0" presId="urn:microsoft.com/office/officeart/2005/8/layout/orgChart1"/>
    <dgm:cxn modelId="{061C344A-68CA-B845-992E-065D3D49B031}" type="presParOf" srcId="{969FD1BD-A20A-6A42-84CE-821172EE4957}" destId="{50711A5A-1CDE-4842-B271-67AA833BE66D}" srcOrd="1" destOrd="0" presId="urn:microsoft.com/office/officeart/2005/8/layout/orgChart1"/>
    <dgm:cxn modelId="{797A4E00-5CEE-7C40-B700-FE432F8C3C70}" type="presParOf" srcId="{217F502E-B275-4043-9E37-EA755553B7DD}" destId="{85E9EF44-A776-D341-943B-3D88B539192C}" srcOrd="1" destOrd="0" presId="urn:microsoft.com/office/officeart/2005/8/layout/orgChart1"/>
    <dgm:cxn modelId="{5B6968DF-C18E-EE48-BEBB-26D464D70C6A}" type="presParOf" srcId="{85E9EF44-A776-D341-943B-3D88B539192C}" destId="{56C8E543-AA9E-0942-9000-E64C2F56E0BE}" srcOrd="0" destOrd="0" presId="urn:microsoft.com/office/officeart/2005/8/layout/orgChart1"/>
    <dgm:cxn modelId="{C388591F-B9C2-0C4F-B293-91C935F21DFB}" type="presParOf" srcId="{85E9EF44-A776-D341-943B-3D88B539192C}" destId="{4D7FB7E9-C1E6-014C-9BE5-1504DD950881}" srcOrd="1" destOrd="0" presId="urn:microsoft.com/office/officeart/2005/8/layout/orgChart1"/>
    <dgm:cxn modelId="{A720C705-84C1-974D-BFE8-2722BD376196}" type="presParOf" srcId="{4D7FB7E9-C1E6-014C-9BE5-1504DD950881}" destId="{EA02DC58-A6F4-A24B-AC79-94727E337F3E}" srcOrd="0" destOrd="0" presId="urn:microsoft.com/office/officeart/2005/8/layout/orgChart1"/>
    <dgm:cxn modelId="{2C9F891F-CEBF-CA4E-9A47-1EE987BF07AE}" type="presParOf" srcId="{EA02DC58-A6F4-A24B-AC79-94727E337F3E}" destId="{43628618-E43A-C24B-9DDA-A034027E23F6}" srcOrd="0" destOrd="0" presId="urn:microsoft.com/office/officeart/2005/8/layout/orgChart1"/>
    <dgm:cxn modelId="{F13DA48C-BFAC-EF47-977C-1523000BA251}" type="presParOf" srcId="{EA02DC58-A6F4-A24B-AC79-94727E337F3E}" destId="{7428FA04-BEF1-2A4D-A6E5-8E9651954DB9}" srcOrd="1" destOrd="0" presId="urn:microsoft.com/office/officeart/2005/8/layout/orgChart1"/>
    <dgm:cxn modelId="{7E0175DC-027A-EA44-8E23-FA94F940F290}" type="presParOf" srcId="{4D7FB7E9-C1E6-014C-9BE5-1504DD950881}" destId="{0DE4BA4B-3EDB-F148-93E1-A86D4D3C93DB}" srcOrd="1" destOrd="0" presId="urn:microsoft.com/office/officeart/2005/8/layout/orgChart1"/>
    <dgm:cxn modelId="{B688B00D-A435-47BD-98E6-895E7EB4F0D4}" type="presParOf" srcId="{0DE4BA4B-3EDB-F148-93E1-A86D4D3C93DB}" destId="{17594B2D-B133-47C0-A867-5C7A8C67F012}" srcOrd="0" destOrd="0" presId="urn:microsoft.com/office/officeart/2005/8/layout/orgChart1"/>
    <dgm:cxn modelId="{830E2495-BBF0-4229-A646-46E2C6D65BF1}" type="presParOf" srcId="{0DE4BA4B-3EDB-F148-93E1-A86D4D3C93DB}" destId="{E022B8ED-466D-4EFC-9A3E-724AF5F802A2}" srcOrd="1" destOrd="0" presId="urn:microsoft.com/office/officeart/2005/8/layout/orgChart1"/>
    <dgm:cxn modelId="{488E7753-FDCA-4BA2-8776-AD9E5E98E1AC}" type="presParOf" srcId="{E022B8ED-466D-4EFC-9A3E-724AF5F802A2}" destId="{12F52996-E3F6-4AEC-B0DF-BCAD1D604E74}" srcOrd="0" destOrd="0" presId="urn:microsoft.com/office/officeart/2005/8/layout/orgChart1"/>
    <dgm:cxn modelId="{039BDC34-9453-4622-B607-80047144AA6E}" type="presParOf" srcId="{12F52996-E3F6-4AEC-B0DF-BCAD1D604E74}" destId="{1036DE26-BEE5-4395-80E6-D44D8A3B46A0}" srcOrd="0" destOrd="0" presId="urn:microsoft.com/office/officeart/2005/8/layout/orgChart1"/>
    <dgm:cxn modelId="{DF9D9CBA-3F76-42ED-98FC-650A87575935}" type="presParOf" srcId="{12F52996-E3F6-4AEC-B0DF-BCAD1D604E74}" destId="{1D2470C6-1986-4FD5-AA38-5E743103D2EC}" srcOrd="1" destOrd="0" presId="urn:microsoft.com/office/officeart/2005/8/layout/orgChart1"/>
    <dgm:cxn modelId="{096005AE-06ED-4E47-B6D6-5373AD838238}" type="presParOf" srcId="{E022B8ED-466D-4EFC-9A3E-724AF5F802A2}" destId="{0E889150-C2D5-444A-883F-4B36AAF9D625}" srcOrd="1" destOrd="0" presId="urn:microsoft.com/office/officeart/2005/8/layout/orgChart1"/>
    <dgm:cxn modelId="{F7F27FCF-4663-4290-B837-179C1B66666E}" type="presParOf" srcId="{E022B8ED-466D-4EFC-9A3E-724AF5F802A2}" destId="{4BBD7325-04DC-40E6-99E3-A102B456B3EB}" srcOrd="2" destOrd="0" presId="urn:microsoft.com/office/officeart/2005/8/layout/orgChart1"/>
    <dgm:cxn modelId="{F263EFD9-A241-9442-8A06-C6DC2A65EACA}" type="presParOf" srcId="{4D7FB7E9-C1E6-014C-9BE5-1504DD950881}" destId="{9AC5A477-CB97-1342-92BA-1E4A375DF232}" srcOrd="2" destOrd="0" presId="urn:microsoft.com/office/officeart/2005/8/layout/orgChart1"/>
    <dgm:cxn modelId="{B6018AC7-B6CF-7C48-8987-EDF01A0A3D0F}" type="presParOf" srcId="{217F502E-B275-4043-9E37-EA755553B7DD}" destId="{27638385-05CC-4843-814A-6063E13F5EA6}" srcOrd="2" destOrd="0" presId="urn:microsoft.com/office/officeart/2005/8/layout/orgChart1"/>
    <dgm:cxn modelId="{BF98108D-E2CE-634A-9F66-FA4AA44C7529}" type="presParOf" srcId="{9648BF61-326D-BE47-BCD3-03E3438783EF}" destId="{0AD54D92-88EC-9E43-8E15-4C6223047D12}"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594B2D-B133-47C0-A867-5C7A8C67F012}">
      <dsp:nvSpPr>
        <dsp:cNvPr id="0" name=""/>
        <dsp:cNvSpPr/>
      </dsp:nvSpPr>
      <dsp:spPr>
        <a:xfrm>
          <a:off x="2261521" y="1358053"/>
          <a:ext cx="106053" cy="325232"/>
        </a:xfrm>
        <a:custGeom>
          <a:avLst/>
          <a:gdLst/>
          <a:ahLst/>
          <a:cxnLst/>
          <a:rect l="0" t="0" r="0" b="0"/>
          <a:pathLst>
            <a:path>
              <a:moveTo>
                <a:pt x="0" y="0"/>
              </a:moveTo>
              <a:lnTo>
                <a:pt x="0" y="325232"/>
              </a:lnTo>
              <a:lnTo>
                <a:pt x="106053" y="3252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C8E543-AA9E-0942-9000-E64C2F56E0BE}">
      <dsp:nvSpPr>
        <dsp:cNvPr id="0" name=""/>
        <dsp:cNvSpPr/>
      </dsp:nvSpPr>
      <dsp:spPr>
        <a:xfrm>
          <a:off x="2498611" y="856064"/>
          <a:ext cx="91440" cy="148475"/>
        </a:xfrm>
        <a:custGeom>
          <a:avLst/>
          <a:gdLst/>
          <a:ahLst/>
          <a:cxnLst/>
          <a:rect l="0" t="0" r="0" b="0"/>
          <a:pathLst>
            <a:path>
              <a:moveTo>
                <a:pt x="45720" y="0"/>
              </a:moveTo>
              <a:lnTo>
                <a:pt x="45720" y="1484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D18D76-43CE-F440-A049-295F51F0C5CD}">
      <dsp:nvSpPr>
        <dsp:cNvPr id="0" name=""/>
        <dsp:cNvSpPr/>
      </dsp:nvSpPr>
      <dsp:spPr>
        <a:xfrm>
          <a:off x="2498611" y="354075"/>
          <a:ext cx="91440" cy="148475"/>
        </a:xfrm>
        <a:custGeom>
          <a:avLst/>
          <a:gdLst/>
          <a:ahLst/>
          <a:cxnLst/>
          <a:rect l="0" t="0" r="0" b="0"/>
          <a:pathLst>
            <a:path>
              <a:moveTo>
                <a:pt x="45720" y="0"/>
              </a:moveTo>
              <a:lnTo>
                <a:pt x="45720" y="1484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15259D-3CB1-0A47-B522-FB160197919A}">
      <dsp:nvSpPr>
        <dsp:cNvPr id="0" name=""/>
        <dsp:cNvSpPr/>
      </dsp:nvSpPr>
      <dsp:spPr>
        <a:xfrm>
          <a:off x="2190818" y="562"/>
          <a:ext cx="707026" cy="353513"/>
        </a:xfrm>
        <a:prstGeom prst="rect">
          <a:avLst/>
        </a:prstGeom>
        <a:solidFill>
          <a:srgbClr val="0000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b="1" kern="1200" dirty="0">
              <a:latin typeface="Arial" panose="020B0604020202020204" pitchFamily="34" charset="0"/>
              <a:cs typeface="Arial" panose="020B0604020202020204" pitchFamily="34" charset="0"/>
            </a:rPr>
            <a:t>CEO</a:t>
          </a:r>
        </a:p>
      </dsp:txBody>
      <dsp:txXfrm>
        <a:off x="2190818" y="562"/>
        <a:ext cx="707026" cy="353513"/>
      </dsp:txXfrm>
    </dsp:sp>
    <dsp:sp modelId="{C5617F77-9845-A34F-B300-4F0FA224789F}">
      <dsp:nvSpPr>
        <dsp:cNvPr id="0" name=""/>
        <dsp:cNvSpPr/>
      </dsp:nvSpPr>
      <dsp:spPr>
        <a:xfrm>
          <a:off x="2190818" y="502551"/>
          <a:ext cx="707026" cy="353513"/>
        </a:xfrm>
        <a:prstGeom prst="rect">
          <a:avLst/>
        </a:prstGeom>
        <a:solidFill>
          <a:srgbClr val="0000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Arial" panose="020B0604020202020204" pitchFamily="34" charset="0"/>
              <a:cs typeface="Arial" panose="020B0604020202020204" pitchFamily="34" charset="0"/>
            </a:rPr>
            <a:t>Executive Director of Finance</a:t>
          </a:r>
        </a:p>
      </dsp:txBody>
      <dsp:txXfrm>
        <a:off x="2190818" y="502551"/>
        <a:ext cx="707026" cy="353513"/>
      </dsp:txXfrm>
    </dsp:sp>
    <dsp:sp modelId="{43628618-E43A-C24B-9DDA-A034027E23F6}">
      <dsp:nvSpPr>
        <dsp:cNvPr id="0" name=""/>
        <dsp:cNvSpPr/>
      </dsp:nvSpPr>
      <dsp:spPr>
        <a:xfrm>
          <a:off x="2190818" y="1004540"/>
          <a:ext cx="707026" cy="353513"/>
        </a:xfrm>
        <a:prstGeom prst="rect">
          <a:avLst/>
        </a:prstGeom>
        <a:solidFill>
          <a:srgbClr val="0000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Head of Finance</a:t>
          </a:r>
        </a:p>
      </dsp:txBody>
      <dsp:txXfrm>
        <a:off x="2190818" y="1004540"/>
        <a:ext cx="707026" cy="353513"/>
      </dsp:txXfrm>
    </dsp:sp>
    <dsp:sp modelId="{1036DE26-BEE5-4395-80E6-D44D8A3B46A0}">
      <dsp:nvSpPr>
        <dsp:cNvPr id="0" name=""/>
        <dsp:cNvSpPr/>
      </dsp:nvSpPr>
      <dsp:spPr>
        <a:xfrm>
          <a:off x="2367575" y="1506529"/>
          <a:ext cx="707026" cy="353513"/>
        </a:xfrm>
        <a:prstGeom prst="rect">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Finance Manager</a:t>
          </a:r>
        </a:p>
      </dsp:txBody>
      <dsp:txXfrm>
        <a:off x="2367575" y="1506529"/>
        <a:ext cx="707026" cy="35351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2ceabc-9e7b-40e3-8b0d-d7d52a5c2c21">
      <Terms xmlns="http://schemas.microsoft.com/office/infopath/2007/PartnerControls"/>
    </lcf76f155ced4ddcb4097134ff3c332f>
    <TaxCatchAll xmlns="c247f2b8-b9bb-4b9e-91f6-7ba86465597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9F02ECF626054E9311DC92E27AE164" ma:contentTypeVersion="17" ma:contentTypeDescription="Create a new document." ma:contentTypeScope="" ma:versionID="104c57e0f304b82c9c2c9e51358b867b">
  <xsd:schema xmlns:xsd="http://www.w3.org/2001/XMLSchema" xmlns:xs="http://www.w3.org/2001/XMLSchema" xmlns:p="http://schemas.microsoft.com/office/2006/metadata/properties" xmlns:ns2="d82ceabc-9e7b-40e3-8b0d-d7d52a5c2c21" xmlns:ns3="c247f2b8-b9bb-4b9e-91f6-7ba864655975" targetNamespace="http://schemas.microsoft.com/office/2006/metadata/properties" ma:root="true" ma:fieldsID="9f8f0c7f454c17386c3f003611fde29b" ns2:_="" ns3:_="">
    <xsd:import namespace="d82ceabc-9e7b-40e3-8b0d-d7d52a5c2c21"/>
    <xsd:import namespace="c247f2b8-b9bb-4b9e-91f6-7ba8646559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ceabc-9e7b-40e3-8b0d-d7d52a5c2c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35289e-f178-4062-a700-e0a590b1dad9"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47f2b8-b9bb-4b9e-91f6-7ba86465597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bc2b3b-8615-4bad-a33d-2ff772fc21e4}" ma:internalName="TaxCatchAll" ma:showField="CatchAllData" ma:web="c247f2b8-b9bb-4b9e-91f6-7ba8646559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E3691-9836-42C7-82FA-834A52160C5D}">
  <ds:schemaRefs>
    <ds:schemaRef ds:uri="http://schemas.microsoft.com/office/2006/metadata/properties"/>
    <ds:schemaRef ds:uri="http://schemas.microsoft.com/office/infopath/2007/PartnerControls"/>
    <ds:schemaRef ds:uri="d82ceabc-9e7b-40e3-8b0d-d7d52a5c2c21"/>
    <ds:schemaRef ds:uri="c247f2b8-b9bb-4b9e-91f6-7ba864655975"/>
  </ds:schemaRefs>
</ds:datastoreItem>
</file>

<file path=customXml/itemProps2.xml><?xml version="1.0" encoding="utf-8"?>
<ds:datastoreItem xmlns:ds="http://schemas.openxmlformats.org/officeDocument/2006/customXml" ds:itemID="{AB5401E3-5DAC-4643-84C8-7E849BE08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2ceabc-9e7b-40e3-8b0d-d7d52a5c2c21"/>
    <ds:schemaRef ds:uri="c247f2b8-b9bb-4b9e-91f6-7ba8646559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632FE3-3B5F-48F9-B85D-D27B3CCA8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1529</Words>
  <Characters>8717</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Currier</dc:creator>
  <cp:keywords/>
  <dc:description/>
  <cp:lastModifiedBy>Nicola Ramzan</cp:lastModifiedBy>
  <cp:revision>2</cp:revision>
  <dcterms:created xsi:type="dcterms:W3CDTF">2026-10-13T07:49:00Z</dcterms:created>
  <dcterms:modified xsi:type="dcterms:W3CDTF">2026-10-13T07:49:00Z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0x0101003E9F02ECF626054E9311DC92E27AE164</vt:lpwstr>
  </property>
  <property fmtid="{D5CDD505-2E9C-101B-9397-08002B2CF9AE}" pid="3" name="MediaServiceImageTags">
    <vt:lpwstr/>
  </property>
</Properties>
</file>