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3"/>
        <w:gridCol w:w="6237"/>
      </w:tblGrid>
      <w:tr w:rsidR="00310203" w:rsidRPr="00D62FE5" w14:paraId="43B4D785" w14:textId="77777777" w:rsidTr="00FE62D7">
        <w:trPr>
          <w:trHeight w:val="570"/>
        </w:trPr>
        <w:tc>
          <w:tcPr>
            <w:tcW w:w="2993" w:type="dxa"/>
            <w:tcBorders>
              <w:right w:val="nil"/>
            </w:tcBorders>
            <w:shd w:val="clear" w:color="auto" w:fill="DAEEF3" w:themeFill="accent5" w:themeFillTint="33"/>
          </w:tcPr>
          <w:p w14:paraId="0CBF9EE2" w14:textId="77777777" w:rsidR="00310203" w:rsidRPr="00D62FE5" w:rsidRDefault="00CC658E" w:rsidP="00F154EE">
            <w:pPr>
              <w:pStyle w:val="TableParagraph"/>
              <w:spacing w:before="155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D62FE5">
              <w:rPr>
                <w:rFonts w:ascii="Arial" w:hAnsi="Arial" w:cs="Arial"/>
                <w:b/>
                <w:bCs/>
                <w:w w:val="105"/>
                <w:szCs w:val="24"/>
              </w:rPr>
              <w:t>JOB</w:t>
            </w:r>
            <w:r w:rsidRPr="00D62FE5">
              <w:rPr>
                <w:rFonts w:ascii="Arial" w:hAnsi="Arial" w:cs="Arial"/>
                <w:b/>
                <w:bCs/>
                <w:spacing w:val="-3"/>
                <w:w w:val="105"/>
                <w:szCs w:val="24"/>
              </w:rPr>
              <w:t xml:space="preserve"> </w:t>
            </w:r>
            <w:r w:rsidRPr="00D62FE5">
              <w:rPr>
                <w:rFonts w:ascii="Arial" w:hAnsi="Arial" w:cs="Arial"/>
                <w:b/>
                <w:bCs/>
                <w:w w:val="105"/>
                <w:szCs w:val="24"/>
              </w:rPr>
              <w:t>TITLE:</w:t>
            </w:r>
          </w:p>
        </w:tc>
        <w:tc>
          <w:tcPr>
            <w:tcW w:w="6237" w:type="dxa"/>
            <w:tcBorders>
              <w:left w:val="nil"/>
            </w:tcBorders>
            <w:shd w:val="clear" w:color="auto" w:fill="DAEEF3" w:themeFill="accent5" w:themeFillTint="33"/>
          </w:tcPr>
          <w:p w14:paraId="2E3F0BCF" w14:textId="01959ECF" w:rsidR="00310203" w:rsidRPr="00D62FE5" w:rsidRDefault="00417BD5" w:rsidP="00F154EE">
            <w:pPr>
              <w:pStyle w:val="TableParagraph"/>
              <w:ind w:left="38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Property Maintenance Officer</w:t>
            </w:r>
          </w:p>
        </w:tc>
      </w:tr>
      <w:tr w:rsidR="00310203" w:rsidRPr="00D62FE5" w14:paraId="517C2027" w14:textId="77777777" w:rsidTr="00FE62D7">
        <w:trPr>
          <w:trHeight w:val="565"/>
        </w:trPr>
        <w:tc>
          <w:tcPr>
            <w:tcW w:w="2993" w:type="dxa"/>
            <w:tcBorders>
              <w:right w:val="nil"/>
            </w:tcBorders>
            <w:shd w:val="clear" w:color="auto" w:fill="DAEEF3" w:themeFill="accent5" w:themeFillTint="33"/>
          </w:tcPr>
          <w:p w14:paraId="0BBCE28F" w14:textId="77777777" w:rsidR="00310203" w:rsidRPr="00D62FE5" w:rsidRDefault="00CC658E" w:rsidP="00F154EE">
            <w:pPr>
              <w:pStyle w:val="TableParagraph"/>
              <w:spacing w:before="15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D62FE5">
              <w:rPr>
                <w:rFonts w:ascii="Arial" w:hAnsi="Arial" w:cs="Arial"/>
                <w:b/>
                <w:bCs/>
                <w:w w:val="105"/>
                <w:szCs w:val="24"/>
              </w:rPr>
              <w:t>DEPARTMENT:</w:t>
            </w:r>
          </w:p>
        </w:tc>
        <w:tc>
          <w:tcPr>
            <w:tcW w:w="6237" w:type="dxa"/>
            <w:tcBorders>
              <w:left w:val="nil"/>
            </w:tcBorders>
            <w:shd w:val="clear" w:color="auto" w:fill="DAEEF3" w:themeFill="accent5" w:themeFillTint="33"/>
          </w:tcPr>
          <w:p w14:paraId="684C483C" w14:textId="06126E80" w:rsidR="001D2E9D" w:rsidRPr="00D62FE5" w:rsidRDefault="002549B0" w:rsidP="001D2E9D">
            <w:pPr>
              <w:pStyle w:val="TableParagraph"/>
              <w:spacing w:before="144"/>
              <w:jc w:val="both"/>
              <w:rPr>
                <w:rFonts w:ascii="Arial" w:hAnsi="Arial" w:cs="Arial"/>
                <w:szCs w:val="24"/>
              </w:rPr>
            </w:pPr>
            <w:r w:rsidRPr="00D62FE5">
              <w:rPr>
                <w:rFonts w:ascii="Arial" w:hAnsi="Arial" w:cs="Arial"/>
                <w:szCs w:val="24"/>
              </w:rPr>
              <w:t xml:space="preserve">    </w:t>
            </w:r>
            <w:r w:rsidR="00925622">
              <w:rPr>
                <w:rFonts w:ascii="Arial" w:hAnsi="Arial" w:cs="Arial"/>
                <w:szCs w:val="24"/>
              </w:rPr>
              <w:t>Investment Services</w:t>
            </w:r>
          </w:p>
        </w:tc>
      </w:tr>
      <w:tr w:rsidR="00310203" w:rsidRPr="00D62FE5" w14:paraId="3C0989C9" w14:textId="77777777" w:rsidTr="00FE62D7">
        <w:trPr>
          <w:trHeight w:val="566"/>
        </w:trPr>
        <w:tc>
          <w:tcPr>
            <w:tcW w:w="2993" w:type="dxa"/>
            <w:tcBorders>
              <w:right w:val="nil"/>
            </w:tcBorders>
            <w:shd w:val="clear" w:color="auto" w:fill="DAEEF3" w:themeFill="accent5" w:themeFillTint="33"/>
          </w:tcPr>
          <w:p w14:paraId="21EA69C3" w14:textId="7169D04E" w:rsidR="00310203" w:rsidRPr="00D62FE5" w:rsidRDefault="00CA0B92" w:rsidP="00F154EE">
            <w:pPr>
              <w:pStyle w:val="TableParagraph"/>
              <w:spacing w:before="150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D62FE5">
              <w:rPr>
                <w:rFonts w:ascii="Arial" w:hAnsi="Arial" w:cs="Arial"/>
                <w:b/>
                <w:bCs/>
                <w:w w:val="105"/>
                <w:szCs w:val="24"/>
              </w:rPr>
              <w:t>REPORTING</w:t>
            </w:r>
            <w:r w:rsidRPr="00D62FE5">
              <w:rPr>
                <w:rFonts w:ascii="Arial" w:hAnsi="Arial" w:cs="Arial"/>
                <w:b/>
                <w:bCs/>
                <w:spacing w:val="-6"/>
                <w:w w:val="105"/>
                <w:szCs w:val="24"/>
              </w:rPr>
              <w:t xml:space="preserve"> </w:t>
            </w:r>
            <w:r w:rsidRPr="00D62FE5">
              <w:rPr>
                <w:rFonts w:ascii="Arial" w:hAnsi="Arial" w:cs="Arial"/>
                <w:b/>
                <w:bCs/>
                <w:w w:val="105"/>
                <w:szCs w:val="24"/>
              </w:rPr>
              <w:t>TO:</w:t>
            </w:r>
          </w:p>
        </w:tc>
        <w:tc>
          <w:tcPr>
            <w:tcW w:w="6237" w:type="dxa"/>
            <w:tcBorders>
              <w:left w:val="nil"/>
            </w:tcBorders>
            <w:shd w:val="clear" w:color="auto" w:fill="DAEEF3" w:themeFill="accent5" w:themeFillTint="33"/>
          </w:tcPr>
          <w:p w14:paraId="38E81F67" w14:textId="4A23CFF5" w:rsidR="00310203" w:rsidRPr="00D62FE5" w:rsidRDefault="003A3333" w:rsidP="00F154EE">
            <w:pPr>
              <w:pStyle w:val="TableParagraph"/>
              <w:spacing w:before="144"/>
              <w:ind w:left="346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Senior Property Maintenance Officer</w:t>
            </w:r>
          </w:p>
        </w:tc>
      </w:tr>
      <w:tr w:rsidR="00310203" w:rsidRPr="00D62FE5" w14:paraId="3D803233" w14:textId="77777777" w:rsidTr="000061E5">
        <w:trPr>
          <w:trHeight w:val="666"/>
        </w:trPr>
        <w:tc>
          <w:tcPr>
            <w:tcW w:w="2993" w:type="dxa"/>
            <w:tcBorders>
              <w:right w:val="nil"/>
            </w:tcBorders>
            <w:shd w:val="clear" w:color="auto" w:fill="DAEEF3" w:themeFill="accent5" w:themeFillTint="33"/>
          </w:tcPr>
          <w:p w14:paraId="54F7B5EA" w14:textId="0815AF93" w:rsidR="00310203" w:rsidRPr="00D62FE5" w:rsidRDefault="00CA0B92" w:rsidP="00F154EE">
            <w:pPr>
              <w:pStyle w:val="TableParagraph"/>
              <w:spacing w:before="155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RESPONSIBLE FOR:</w:t>
            </w:r>
          </w:p>
        </w:tc>
        <w:tc>
          <w:tcPr>
            <w:tcW w:w="6237" w:type="dxa"/>
            <w:tcBorders>
              <w:left w:val="nil"/>
            </w:tcBorders>
            <w:shd w:val="clear" w:color="auto" w:fill="DAEEF3" w:themeFill="accent5" w:themeFillTint="33"/>
          </w:tcPr>
          <w:p w14:paraId="3E0AC04D" w14:textId="422FC3C3" w:rsidR="00310203" w:rsidRPr="00D62FE5" w:rsidRDefault="006A548F" w:rsidP="00C11759">
            <w:pPr>
              <w:pStyle w:val="TableParagraph"/>
              <w:jc w:val="both"/>
              <w:rPr>
                <w:rFonts w:ascii="Arial" w:hAnsi="Arial" w:cs="Arial"/>
                <w:szCs w:val="24"/>
              </w:rPr>
            </w:pPr>
            <w:r w:rsidRPr="00D62FE5">
              <w:rPr>
                <w:rFonts w:ascii="Arial" w:hAnsi="Arial" w:cs="Arial"/>
                <w:szCs w:val="24"/>
              </w:rPr>
              <w:t xml:space="preserve">   </w:t>
            </w:r>
            <w:r w:rsidR="008D1788">
              <w:rPr>
                <w:rFonts w:ascii="Arial" w:hAnsi="Arial" w:cs="Arial"/>
                <w:szCs w:val="24"/>
              </w:rPr>
              <w:t>N/A</w:t>
            </w:r>
          </w:p>
        </w:tc>
      </w:tr>
      <w:tr w:rsidR="00310203" w:rsidRPr="00D62FE5" w14:paraId="635495AB" w14:textId="77777777" w:rsidTr="00FE62D7">
        <w:trPr>
          <w:trHeight w:val="570"/>
        </w:trPr>
        <w:tc>
          <w:tcPr>
            <w:tcW w:w="2993" w:type="dxa"/>
            <w:tcBorders>
              <w:right w:val="nil"/>
            </w:tcBorders>
            <w:shd w:val="clear" w:color="auto" w:fill="DAEEF3" w:themeFill="accent5" w:themeFillTint="33"/>
          </w:tcPr>
          <w:p w14:paraId="7A129B67" w14:textId="31DE4D9F" w:rsidR="00310203" w:rsidRPr="00D62FE5" w:rsidRDefault="00CA0B92" w:rsidP="00F154EE">
            <w:pPr>
              <w:pStyle w:val="TableParagraph"/>
              <w:spacing w:before="155"/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w w:val="105"/>
                <w:szCs w:val="24"/>
              </w:rPr>
              <w:t>GRADE</w:t>
            </w:r>
            <w:r w:rsidR="00CC658E" w:rsidRPr="00D62FE5">
              <w:rPr>
                <w:rFonts w:ascii="Arial" w:hAnsi="Arial" w:cs="Arial"/>
                <w:b/>
                <w:bCs/>
                <w:w w:val="105"/>
                <w:szCs w:val="24"/>
              </w:rPr>
              <w:t>:</w:t>
            </w:r>
          </w:p>
        </w:tc>
        <w:tc>
          <w:tcPr>
            <w:tcW w:w="6237" w:type="dxa"/>
            <w:tcBorders>
              <w:left w:val="nil"/>
            </w:tcBorders>
            <w:shd w:val="clear" w:color="auto" w:fill="DAEEF3" w:themeFill="accent5" w:themeFillTint="33"/>
          </w:tcPr>
          <w:p w14:paraId="36E0A632" w14:textId="201F304D" w:rsidR="00310203" w:rsidRPr="00D62FE5" w:rsidRDefault="006B5730" w:rsidP="00F154EE">
            <w:pPr>
              <w:pStyle w:val="TableParagraph"/>
              <w:ind w:left="351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  <w:r w:rsidR="00B74703">
              <w:rPr>
                <w:rFonts w:ascii="Arial" w:hAnsi="Arial" w:cs="Arial"/>
                <w:szCs w:val="24"/>
              </w:rPr>
              <w:t xml:space="preserve"> (</w:t>
            </w:r>
            <w:r w:rsidR="002B4FFD">
              <w:rPr>
                <w:rFonts w:ascii="Arial" w:hAnsi="Arial" w:cs="Arial"/>
                <w:szCs w:val="24"/>
              </w:rPr>
              <w:t>PA22 – PA25)</w:t>
            </w:r>
          </w:p>
        </w:tc>
      </w:tr>
    </w:tbl>
    <w:p w14:paraId="3EFEA23B" w14:textId="77777777" w:rsidR="00310203" w:rsidRPr="00D62FE5" w:rsidRDefault="00310203" w:rsidP="00F154EE">
      <w:pPr>
        <w:pStyle w:val="BodyText"/>
        <w:spacing w:before="3"/>
        <w:ind w:right="898"/>
        <w:jc w:val="both"/>
        <w:rPr>
          <w:rFonts w:ascii="Arial" w:hAnsi="Arial" w:cs="Arial"/>
        </w:rPr>
      </w:pPr>
    </w:p>
    <w:p w14:paraId="785BF56A" w14:textId="7C838F5A" w:rsidR="00310203" w:rsidRPr="00D62FE5" w:rsidRDefault="00CA0B92" w:rsidP="00CA0B92">
      <w:pPr>
        <w:pStyle w:val="BodyText"/>
        <w:spacing w:before="9"/>
        <w:ind w:right="89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MAIN </w:t>
      </w:r>
      <w:r w:rsidR="00E07497" w:rsidRPr="00D62FE5">
        <w:rPr>
          <w:rFonts w:ascii="Arial" w:hAnsi="Arial" w:cs="Arial"/>
          <w:b/>
          <w:bCs/>
        </w:rPr>
        <w:t>PURPOSE</w:t>
      </w:r>
      <w:r>
        <w:rPr>
          <w:rFonts w:ascii="Arial" w:hAnsi="Arial" w:cs="Arial"/>
          <w:b/>
          <w:bCs/>
        </w:rPr>
        <w:t xml:space="preserve"> OF THE ROLE</w:t>
      </w:r>
    </w:p>
    <w:p w14:paraId="742E2028" w14:textId="77777777" w:rsidR="003D20A6" w:rsidRPr="00D62FE5" w:rsidRDefault="003D20A6" w:rsidP="003D20A6">
      <w:pPr>
        <w:pStyle w:val="BodyText"/>
        <w:spacing w:before="23"/>
        <w:rPr>
          <w:rFonts w:ascii="Arial" w:hAnsi="Arial" w:cs="Arial"/>
          <w:b/>
        </w:rPr>
      </w:pPr>
    </w:p>
    <w:p w14:paraId="107B9B2D" w14:textId="133A3D61" w:rsidR="006337DF" w:rsidRDefault="006337DF" w:rsidP="006337DF">
      <w:pPr>
        <w:tabs>
          <w:tab w:val="left" w:pos="857"/>
          <w:tab w:val="left" w:pos="867"/>
        </w:tabs>
        <w:spacing w:line="247" w:lineRule="auto"/>
        <w:ind w:right="768"/>
        <w:rPr>
          <w:rFonts w:ascii="Arial" w:hAnsi="Arial" w:cs="Arial"/>
          <w:bCs/>
          <w:w w:val="105"/>
          <w:szCs w:val="24"/>
          <w:lang w:val="en-GB"/>
        </w:rPr>
      </w:pPr>
      <w:r w:rsidRPr="006337DF">
        <w:rPr>
          <w:rFonts w:ascii="Arial" w:hAnsi="Arial" w:cs="Arial"/>
          <w:bCs/>
          <w:w w:val="105"/>
          <w:szCs w:val="24"/>
          <w:lang w:val="en-GB"/>
        </w:rPr>
        <w:t>The</w:t>
      </w:r>
      <w:r w:rsidR="00B74703">
        <w:rPr>
          <w:rFonts w:ascii="Arial" w:hAnsi="Arial" w:cs="Arial"/>
          <w:bCs/>
          <w:w w:val="105"/>
          <w:szCs w:val="24"/>
          <w:lang w:val="en-GB"/>
        </w:rPr>
        <w:t xml:space="preserve"> </w:t>
      </w:r>
      <w:r w:rsidR="00417BD5">
        <w:rPr>
          <w:rFonts w:ascii="Arial" w:hAnsi="Arial" w:cs="Arial"/>
          <w:bCs/>
          <w:w w:val="105"/>
          <w:szCs w:val="24"/>
          <w:lang w:val="en-GB"/>
        </w:rPr>
        <w:t>Property Maintenance Officer</w:t>
      </w:r>
      <w:r w:rsidR="00B74703">
        <w:rPr>
          <w:rFonts w:ascii="Arial" w:hAnsi="Arial" w:cs="Arial"/>
          <w:bCs/>
          <w:w w:val="105"/>
          <w:szCs w:val="24"/>
          <w:lang w:val="en-GB"/>
        </w:rPr>
        <w:t xml:space="preserve"> is </w:t>
      </w:r>
      <w:r w:rsidR="00D472CB">
        <w:rPr>
          <w:rFonts w:ascii="Arial" w:hAnsi="Arial" w:cs="Arial"/>
          <w:bCs/>
          <w:w w:val="105"/>
          <w:szCs w:val="24"/>
          <w:lang w:val="en-GB"/>
        </w:rPr>
        <w:t xml:space="preserve">responsible for delivering </w:t>
      </w:r>
      <w:r w:rsidR="00EE52D4">
        <w:t xml:space="preserve">high-quality, </w:t>
      </w:r>
      <w:r w:rsidR="00EE52D4" w:rsidRPr="00EE52D4">
        <w:rPr>
          <w:rFonts w:ascii="Arial" w:hAnsi="Arial" w:cs="Arial"/>
        </w:rPr>
        <w:t>customer-focused, and compliant property maintenance service</w:t>
      </w:r>
      <w:r w:rsidR="00A24F61">
        <w:rPr>
          <w:rFonts w:ascii="Arial" w:hAnsi="Arial" w:cs="Arial"/>
        </w:rPr>
        <w:t xml:space="preserve">s to </w:t>
      </w:r>
      <w:proofErr w:type="gramStart"/>
      <w:r w:rsidR="00A24F61">
        <w:rPr>
          <w:rFonts w:ascii="Arial" w:hAnsi="Arial" w:cs="Arial"/>
        </w:rPr>
        <w:t>all of</w:t>
      </w:r>
      <w:proofErr w:type="gramEnd"/>
      <w:r w:rsidR="00A24F61">
        <w:rPr>
          <w:rFonts w:ascii="Arial" w:hAnsi="Arial" w:cs="Arial"/>
        </w:rPr>
        <w:t xml:space="preserve"> the Association’s customers, both internal and external</w:t>
      </w:r>
      <w:r w:rsidR="00417BD5">
        <w:rPr>
          <w:rFonts w:ascii="Arial" w:hAnsi="Arial" w:cs="Arial"/>
        </w:rPr>
        <w:t>,</w:t>
      </w:r>
      <w:r w:rsidR="00A24F61">
        <w:rPr>
          <w:rFonts w:ascii="Arial" w:hAnsi="Arial" w:cs="Arial"/>
        </w:rPr>
        <w:t xml:space="preserve"> delivering quality outcomes and resolutions. </w:t>
      </w:r>
      <w:r w:rsidR="00EE52D4" w:rsidRPr="00EE52D4">
        <w:rPr>
          <w:rFonts w:ascii="Arial" w:hAnsi="Arial" w:cs="Arial"/>
        </w:rPr>
        <w:t>This role ensures accurate diagnosis of defects, contract compliance, performance management, and excellent service delivery across reactive repairs</w:t>
      </w:r>
      <w:r w:rsidR="00201325">
        <w:rPr>
          <w:rFonts w:ascii="Arial" w:hAnsi="Arial" w:cs="Arial"/>
        </w:rPr>
        <w:t xml:space="preserve"> and</w:t>
      </w:r>
      <w:r w:rsidR="00EE52D4" w:rsidRPr="00EE52D4">
        <w:rPr>
          <w:rFonts w:ascii="Arial" w:hAnsi="Arial" w:cs="Arial"/>
        </w:rPr>
        <w:t xml:space="preserve"> void</w:t>
      </w:r>
      <w:r w:rsidR="00A24F61">
        <w:rPr>
          <w:rFonts w:ascii="Arial" w:hAnsi="Arial" w:cs="Arial"/>
        </w:rPr>
        <w:t xml:space="preserve"> proper</w:t>
      </w:r>
      <w:r w:rsidR="00201325">
        <w:rPr>
          <w:rFonts w:ascii="Arial" w:hAnsi="Arial" w:cs="Arial"/>
        </w:rPr>
        <w:t xml:space="preserve">ties, </w:t>
      </w:r>
      <w:r w:rsidR="00EE52D4" w:rsidRPr="00EE52D4">
        <w:rPr>
          <w:rFonts w:ascii="Arial" w:hAnsi="Arial" w:cs="Arial"/>
        </w:rPr>
        <w:t xml:space="preserve">ensuring a </w:t>
      </w:r>
      <w:r w:rsidR="00443FBD">
        <w:rPr>
          <w:rFonts w:ascii="Arial" w:hAnsi="Arial" w:cs="Arial"/>
        </w:rPr>
        <w:t>first-class</w:t>
      </w:r>
      <w:r w:rsidR="00EE52D4" w:rsidRPr="00EE52D4">
        <w:rPr>
          <w:rFonts w:ascii="Arial" w:hAnsi="Arial" w:cs="Arial"/>
        </w:rPr>
        <w:t xml:space="preserve"> customer experience.</w:t>
      </w:r>
      <w:r w:rsidRPr="006337DF">
        <w:rPr>
          <w:rFonts w:ascii="Arial" w:hAnsi="Arial" w:cs="Arial"/>
          <w:bCs/>
          <w:w w:val="105"/>
          <w:szCs w:val="24"/>
          <w:lang w:val="en-GB"/>
        </w:rPr>
        <w:t xml:space="preserve"> </w:t>
      </w:r>
    </w:p>
    <w:p w14:paraId="6EFBFD00" w14:textId="77777777" w:rsidR="003A3333" w:rsidRDefault="003A3333" w:rsidP="27AB6C19">
      <w:pPr>
        <w:tabs>
          <w:tab w:val="left" w:pos="857"/>
          <w:tab w:val="left" w:pos="867"/>
        </w:tabs>
        <w:spacing w:line="247" w:lineRule="auto"/>
        <w:ind w:right="768"/>
        <w:rPr>
          <w:rFonts w:ascii="Arial" w:hAnsi="Arial" w:cs="Arial"/>
          <w:bCs/>
          <w:w w:val="105"/>
          <w:szCs w:val="24"/>
          <w:lang w:val="en-GB"/>
        </w:rPr>
      </w:pPr>
    </w:p>
    <w:p w14:paraId="4E30B5AA" w14:textId="618E028E" w:rsidR="00417BD5" w:rsidRPr="006337DF" w:rsidRDefault="003A3333" w:rsidP="27AB6C19">
      <w:pPr>
        <w:tabs>
          <w:tab w:val="left" w:pos="857"/>
          <w:tab w:val="left" w:pos="867"/>
        </w:tabs>
        <w:spacing w:line="247" w:lineRule="auto"/>
        <w:ind w:right="768"/>
        <w:rPr>
          <w:rFonts w:ascii="Arial" w:hAnsi="Arial" w:cs="Arial"/>
          <w:w w:val="105"/>
          <w:lang w:val="en-GB"/>
        </w:rPr>
      </w:pPr>
      <w:r w:rsidRPr="00717943">
        <w:rPr>
          <w:rFonts w:ascii="Arial" w:hAnsi="Arial" w:cs="Arial"/>
          <w:bCs/>
          <w:w w:val="105"/>
          <w:szCs w:val="24"/>
          <w:lang w:val="en-GB"/>
        </w:rPr>
        <w:t>Ensuring that</w:t>
      </w:r>
      <w:r w:rsidR="341D0C15" w:rsidRPr="00717943">
        <w:rPr>
          <w:rFonts w:ascii="Arial" w:hAnsi="Arial" w:cs="Arial"/>
          <w:w w:val="105"/>
          <w:lang w:val="en-GB"/>
        </w:rPr>
        <w:t xml:space="preserve"> </w:t>
      </w:r>
      <w:r w:rsidRPr="00717943">
        <w:rPr>
          <w:rFonts w:ascii="Arial" w:hAnsi="Arial" w:cs="Arial"/>
          <w:w w:val="105"/>
          <w:lang w:val="en-GB"/>
        </w:rPr>
        <w:t xml:space="preserve">void properties are </w:t>
      </w:r>
      <w:r w:rsidR="00833C28" w:rsidRPr="00717943">
        <w:rPr>
          <w:rFonts w:ascii="Arial" w:hAnsi="Arial" w:cs="Arial"/>
          <w:w w:val="105"/>
          <w:lang w:val="en-GB"/>
        </w:rPr>
        <w:t>process</w:t>
      </w:r>
      <w:r w:rsidRPr="00717943">
        <w:rPr>
          <w:rFonts w:ascii="Arial" w:hAnsi="Arial" w:cs="Arial"/>
          <w:w w:val="105"/>
          <w:lang w:val="en-GB"/>
        </w:rPr>
        <w:t xml:space="preserve">ed in line with policies and procedures is a </w:t>
      </w:r>
      <w:r w:rsidR="341D0C15" w:rsidRPr="00717943">
        <w:rPr>
          <w:rFonts w:ascii="Arial" w:hAnsi="Arial" w:cs="Arial"/>
          <w:w w:val="105"/>
          <w:lang w:val="en-GB"/>
        </w:rPr>
        <w:t xml:space="preserve">key </w:t>
      </w:r>
      <w:r w:rsidR="1F5F57FC" w:rsidRPr="00717943">
        <w:rPr>
          <w:rFonts w:ascii="Arial" w:hAnsi="Arial" w:cs="Arial"/>
          <w:w w:val="105"/>
          <w:lang w:val="en-GB"/>
        </w:rPr>
        <w:t>elemen</w:t>
      </w:r>
      <w:r w:rsidR="62D7D741" w:rsidRPr="00717943">
        <w:rPr>
          <w:rFonts w:ascii="Arial" w:hAnsi="Arial" w:cs="Arial"/>
          <w:w w:val="105"/>
          <w:lang w:val="en-GB"/>
        </w:rPr>
        <w:t>t</w:t>
      </w:r>
      <w:r w:rsidR="1F5F57FC" w:rsidRPr="00717943">
        <w:rPr>
          <w:rFonts w:ascii="Arial" w:hAnsi="Arial" w:cs="Arial"/>
          <w:w w:val="105"/>
          <w:lang w:val="en-GB"/>
        </w:rPr>
        <w:t xml:space="preserve"> of the role</w:t>
      </w:r>
      <w:r w:rsidR="62D7D741" w:rsidRPr="00717943">
        <w:rPr>
          <w:rFonts w:ascii="Arial" w:hAnsi="Arial" w:cs="Arial"/>
          <w:w w:val="105"/>
          <w:lang w:val="en-GB"/>
        </w:rPr>
        <w:t>, ensuring that void</w:t>
      </w:r>
      <w:r w:rsidRPr="00717943">
        <w:rPr>
          <w:rFonts w:ascii="Arial" w:hAnsi="Arial" w:cs="Arial"/>
          <w:w w:val="105"/>
          <w:lang w:val="en-GB"/>
        </w:rPr>
        <w:t>s</w:t>
      </w:r>
      <w:r w:rsidR="62D7D741" w:rsidRPr="00717943">
        <w:rPr>
          <w:rFonts w:ascii="Arial" w:hAnsi="Arial" w:cs="Arial"/>
          <w:w w:val="105"/>
          <w:lang w:val="en-GB"/>
        </w:rPr>
        <w:t xml:space="preserve"> are inspected, works</w:t>
      </w:r>
      <w:r w:rsidR="220E6CC1" w:rsidRPr="00717943">
        <w:rPr>
          <w:rFonts w:ascii="Arial" w:hAnsi="Arial" w:cs="Arial"/>
          <w:w w:val="105"/>
          <w:lang w:val="en-GB"/>
        </w:rPr>
        <w:t xml:space="preserve"> are</w:t>
      </w:r>
      <w:r w:rsidR="62D7D741" w:rsidRPr="00717943">
        <w:rPr>
          <w:rFonts w:ascii="Arial" w:hAnsi="Arial" w:cs="Arial"/>
          <w:w w:val="105"/>
          <w:lang w:val="en-GB"/>
        </w:rPr>
        <w:t xml:space="preserve"> instructed and completed within required timescales</w:t>
      </w:r>
      <w:r w:rsidR="38C6D633" w:rsidRPr="00717943">
        <w:rPr>
          <w:rFonts w:ascii="Arial" w:hAnsi="Arial" w:cs="Arial"/>
          <w:w w:val="105"/>
          <w:lang w:val="en-GB"/>
        </w:rPr>
        <w:t xml:space="preserve"> and </w:t>
      </w:r>
      <w:r w:rsidR="74A44F0F" w:rsidRPr="00717943">
        <w:rPr>
          <w:rFonts w:ascii="Arial" w:hAnsi="Arial" w:cs="Arial"/>
          <w:w w:val="105"/>
          <w:lang w:val="en-GB"/>
        </w:rPr>
        <w:t>budget.</w:t>
      </w:r>
    </w:p>
    <w:p w14:paraId="5554CEC4" w14:textId="77777777" w:rsidR="00CA0B92" w:rsidRPr="00EE52D4" w:rsidRDefault="00CA0B92" w:rsidP="00CA0B92">
      <w:pPr>
        <w:tabs>
          <w:tab w:val="left" w:pos="857"/>
          <w:tab w:val="left" w:pos="867"/>
        </w:tabs>
        <w:spacing w:line="247" w:lineRule="auto"/>
        <w:ind w:right="768"/>
        <w:rPr>
          <w:rFonts w:ascii="Arial" w:hAnsi="Arial" w:cs="Arial"/>
          <w:w w:val="105"/>
          <w:szCs w:val="24"/>
          <w:lang w:val="en-GB"/>
        </w:rPr>
      </w:pPr>
    </w:p>
    <w:p w14:paraId="2191250B" w14:textId="0AE36274" w:rsidR="00180A2C" w:rsidRDefault="00180A2C" w:rsidP="00180A2C">
      <w:pPr>
        <w:rPr>
          <w:rFonts w:ascii="Arial" w:hAnsi="Arial" w:cs="Arial"/>
          <w:b/>
          <w:spacing w:val="-5"/>
          <w:szCs w:val="24"/>
        </w:rPr>
      </w:pPr>
      <w:r>
        <w:rPr>
          <w:rFonts w:ascii="Arial" w:hAnsi="Arial" w:cs="Arial"/>
          <w:b/>
          <w:spacing w:val="-5"/>
          <w:szCs w:val="24"/>
        </w:rPr>
        <w:t>CORPOR</w:t>
      </w:r>
      <w:r w:rsidR="00A24F61">
        <w:rPr>
          <w:rFonts w:ascii="Arial" w:hAnsi="Arial" w:cs="Arial"/>
          <w:b/>
          <w:spacing w:val="-5"/>
          <w:szCs w:val="24"/>
        </w:rPr>
        <w:t>A</w:t>
      </w:r>
      <w:r>
        <w:rPr>
          <w:rFonts w:ascii="Arial" w:hAnsi="Arial" w:cs="Arial"/>
          <w:b/>
          <w:spacing w:val="-5"/>
          <w:szCs w:val="24"/>
        </w:rPr>
        <w:t>TE RESPONSIBILI</w:t>
      </w:r>
      <w:r w:rsidR="00A24F61">
        <w:rPr>
          <w:rFonts w:ascii="Arial" w:hAnsi="Arial" w:cs="Arial"/>
          <w:b/>
          <w:spacing w:val="-5"/>
          <w:szCs w:val="24"/>
        </w:rPr>
        <w:t>TI</w:t>
      </w:r>
      <w:r>
        <w:rPr>
          <w:rFonts w:ascii="Arial" w:hAnsi="Arial" w:cs="Arial"/>
          <w:b/>
          <w:spacing w:val="-5"/>
          <w:szCs w:val="24"/>
        </w:rPr>
        <w:t>ES</w:t>
      </w:r>
      <w:r w:rsidR="003E38F4">
        <w:rPr>
          <w:rFonts w:ascii="Arial" w:hAnsi="Arial" w:cs="Arial"/>
          <w:b/>
          <w:spacing w:val="-5"/>
          <w:szCs w:val="24"/>
        </w:rPr>
        <w:t xml:space="preserve"> </w:t>
      </w:r>
    </w:p>
    <w:p w14:paraId="310512CE" w14:textId="77777777" w:rsidR="00180A2C" w:rsidRDefault="00180A2C" w:rsidP="00180A2C">
      <w:pPr>
        <w:rPr>
          <w:rFonts w:ascii="Arial" w:hAnsi="Arial" w:cs="Arial"/>
          <w:b/>
          <w:spacing w:val="-5"/>
          <w:szCs w:val="24"/>
        </w:rPr>
      </w:pPr>
    </w:p>
    <w:p w14:paraId="2BDC5B94" w14:textId="62732AA9" w:rsidR="003E38F4" w:rsidRPr="009969F7" w:rsidRDefault="003E38F4" w:rsidP="009969F7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szCs w:val="24"/>
        </w:rPr>
      </w:pPr>
      <w:r w:rsidRPr="009969F7">
        <w:rPr>
          <w:rFonts w:ascii="Arial" w:hAnsi="Arial" w:cs="Arial"/>
          <w:szCs w:val="24"/>
        </w:rPr>
        <w:t xml:space="preserve">To carry out the requirements of the job in accordance with the agreed policies and procedures of </w:t>
      </w:r>
      <w:r w:rsidR="00316296" w:rsidRPr="009969F7">
        <w:rPr>
          <w:rFonts w:ascii="Arial" w:hAnsi="Arial" w:cs="Arial"/>
          <w:szCs w:val="24"/>
        </w:rPr>
        <w:t>Cunninghame Housing Association</w:t>
      </w:r>
      <w:r w:rsidR="00F257B4" w:rsidRPr="009969F7">
        <w:rPr>
          <w:rFonts w:ascii="Arial" w:hAnsi="Arial" w:cs="Arial"/>
          <w:szCs w:val="24"/>
        </w:rPr>
        <w:t xml:space="preserve"> </w:t>
      </w:r>
      <w:r w:rsidRPr="009969F7">
        <w:rPr>
          <w:rFonts w:ascii="Arial" w:hAnsi="Arial" w:cs="Arial"/>
          <w:szCs w:val="24"/>
        </w:rPr>
        <w:t xml:space="preserve">including the code of conduct. </w:t>
      </w:r>
    </w:p>
    <w:p w14:paraId="411B5B03" w14:textId="77777777" w:rsidR="00E04E79" w:rsidRDefault="00E04E79" w:rsidP="009969F7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szCs w:val="24"/>
        </w:rPr>
      </w:pPr>
    </w:p>
    <w:p w14:paraId="3FB1F4D0" w14:textId="277695B1" w:rsidR="003E38F4" w:rsidRDefault="003E38F4" w:rsidP="009969F7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szCs w:val="24"/>
        </w:rPr>
      </w:pPr>
      <w:r w:rsidRPr="009969F7">
        <w:rPr>
          <w:rFonts w:ascii="Arial" w:hAnsi="Arial" w:cs="Arial"/>
          <w:szCs w:val="24"/>
        </w:rPr>
        <w:t xml:space="preserve">To </w:t>
      </w:r>
      <w:r w:rsidR="00504873" w:rsidRPr="009969F7">
        <w:rPr>
          <w:rFonts w:ascii="Arial" w:hAnsi="Arial" w:cs="Arial"/>
          <w:szCs w:val="24"/>
        </w:rPr>
        <w:t>always ensure absolute confidentiality</w:t>
      </w:r>
      <w:r w:rsidRPr="009969F7">
        <w:rPr>
          <w:rFonts w:ascii="Arial" w:hAnsi="Arial" w:cs="Arial"/>
          <w:szCs w:val="24"/>
        </w:rPr>
        <w:t xml:space="preserve"> in respect of tenants, former tenants and applicants.</w:t>
      </w:r>
    </w:p>
    <w:p w14:paraId="59896E9C" w14:textId="77777777" w:rsidR="009969F7" w:rsidRPr="009969F7" w:rsidRDefault="009969F7" w:rsidP="009969F7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szCs w:val="24"/>
        </w:rPr>
      </w:pPr>
    </w:p>
    <w:p w14:paraId="2909A44F" w14:textId="2FA37613" w:rsidR="003E38F4" w:rsidRDefault="003E38F4" w:rsidP="009969F7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szCs w:val="24"/>
        </w:rPr>
      </w:pPr>
      <w:r w:rsidRPr="009969F7">
        <w:rPr>
          <w:rFonts w:ascii="Arial" w:hAnsi="Arial" w:cs="Arial"/>
          <w:szCs w:val="24"/>
        </w:rPr>
        <w:t xml:space="preserve">To comply with responsibilities under the </w:t>
      </w:r>
      <w:r w:rsidR="0067574E" w:rsidRPr="009969F7">
        <w:rPr>
          <w:rFonts w:ascii="Arial" w:hAnsi="Arial" w:cs="Arial"/>
          <w:szCs w:val="24"/>
        </w:rPr>
        <w:t>a</w:t>
      </w:r>
      <w:r w:rsidRPr="009969F7">
        <w:rPr>
          <w:rFonts w:ascii="Arial" w:hAnsi="Arial" w:cs="Arial"/>
          <w:szCs w:val="24"/>
        </w:rPr>
        <w:t xml:space="preserve">ssociation’s data protection, health and safety, safeguarding and equality and diversity policies.  </w:t>
      </w:r>
    </w:p>
    <w:p w14:paraId="1E6985F6" w14:textId="77777777" w:rsidR="00E04E79" w:rsidRPr="009969F7" w:rsidRDefault="00E04E79" w:rsidP="009969F7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szCs w:val="24"/>
        </w:rPr>
      </w:pPr>
    </w:p>
    <w:p w14:paraId="71F12EE2" w14:textId="77777777" w:rsidR="003E38F4" w:rsidRDefault="003E38F4" w:rsidP="009969F7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szCs w:val="24"/>
        </w:rPr>
      </w:pPr>
      <w:r w:rsidRPr="009969F7">
        <w:rPr>
          <w:rFonts w:ascii="Arial" w:hAnsi="Arial" w:cs="Arial"/>
          <w:szCs w:val="24"/>
        </w:rPr>
        <w:t xml:space="preserve">To identify and attend training to ensure skills are up to date. </w:t>
      </w:r>
    </w:p>
    <w:p w14:paraId="5E927F5C" w14:textId="77777777" w:rsidR="00E04E79" w:rsidRPr="009969F7" w:rsidRDefault="00E04E79" w:rsidP="009969F7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szCs w:val="24"/>
        </w:rPr>
      </w:pPr>
    </w:p>
    <w:p w14:paraId="4CA0792E" w14:textId="5E77F941" w:rsidR="003E38F4" w:rsidRDefault="003E38F4" w:rsidP="009969F7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szCs w:val="24"/>
        </w:rPr>
      </w:pPr>
      <w:r w:rsidRPr="009969F7">
        <w:rPr>
          <w:rFonts w:ascii="Arial" w:hAnsi="Arial" w:cs="Arial"/>
          <w:szCs w:val="24"/>
        </w:rPr>
        <w:t>To take responsibility for keeping</w:t>
      </w:r>
      <w:r w:rsidR="00833C7D">
        <w:rPr>
          <w:rFonts w:ascii="Arial" w:hAnsi="Arial" w:cs="Arial"/>
          <w:szCs w:val="24"/>
        </w:rPr>
        <w:t xml:space="preserve"> up to date with</w:t>
      </w:r>
      <w:r w:rsidRPr="009969F7">
        <w:rPr>
          <w:rFonts w:ascii="Arial" w:hAnsi="Arial" w:cs="Arial"/>
          <w:szCs w:val="24"/>
        </w:rPr>
        <w:t xml:space="preserve"> changes in </w:t>
      </w:r>
      <w:r w:rsidR="0067574E" w:rsidRPr="009969F7">
        <w:rPr>
          <w:rFonts w:ascii="Arial" w:hAnsi="Arial" w:cs="Arial"/>
          <w:szCs w:val="24"/>
        </w:rPr>
        <w:t>a</w:t>
      </w:r>
      <w:r w:rsidRPr="009969F7">
        <w:rPr>
          <w:rFonts w:ascii="Arial" w:hAnsi="Arial" w:cs="Arial"/>
          <w:szCs w:val="24"/>
        </w:rPr>
        <w:t xml:space="preserve">ssociation policy, current legislation, relevant guidance and models of good practice. </w:t>
      </w:r>
    </w:p>
    <w:p w14:paraId="11854C9A" w14:textId="77777777" w:rsidR="00E04E79" w:rsidRPr="009969F7" w:rsidRDefault="00E04E79" w:rsidP="009969F7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  <w:szCs w:val="24"/>
        </w:rPr>
      </w:pPr>
    </w:p>
    <w:p w14:paraId="4355B4E6" w14:textId="1692014A" w:rsidR="003E38F4" w:rsidRDefault="77C2EC18" w:rsidP="27AB6C19">
      <w:pPr>
        <w:widowControl/>
        <w:autoSpaceDE/>
        <w:autoSpaceDN/>
        <w:spacing w:after="160" w:line="259" w:lineRule="auto"/>
        <w:contextualSpacing/>
        <w:rPr>
          <w:rFonts w:ascii="Arial" w:hAnsi="Arial" w:cs="Arial"/>
        </w:rPr>
      </w:pPr>
      <w:r w:rsidRPr="27AB6C19">
        <w:rPr>
          <w:rFonts w:ascii="Arial" w:hAnsi="Arial" w:cs="Arial"/>
        </w:rPr>
        <w:t>To carry out any other duties which may be required from time to time</w:t>
      </w:r>
      <w:r w:rsidR="457A243C" w:rsidRPr="27AB6C19">
        <w:rPr>
          <w:rFonts w:ascii="Arial" w:hAnsi="Arial" w:cs="Arial"/>
        </w:rPr>
        <w:t>.</w:t>
      </w:r>
    </w:p>
    <w:p w14:paraId="63EC9C43" w14:textId="21EF4C70" w:rsidR="00686711" w:rsidRPr="00686711" w:rsidRDefault="00686711" w:rsidP="00686711">
      <w:pPr>
        <w:rPr>
          <w:rFonts w:ascii="Arial" w:eastAsiaTheme="minorEastAsia" w:hAnsi="Arial" w:cs="Arial"/>
          <w:szCs w:val="24"/>
          <w:lang w:val="en-GB"/>
        </w:rPr>
      </w:pPr>
    </w:p>
    <w:p w14:paraId="46D17B4B" w14:textId="77777777" w:rsidR="0019258C" w:rsidRPr="00686711" w:rsidRDefault="0019258C" w:rsidP="00180A2C">
      <w:pPr>
        <w:rPr>
          <w:rFonts w:ascii="Arial" w:hAnsi="Arial" w:cs="Arial"/>
          <w:b/>
          <w:spacing w:val="-5"/>
          <w:szCs w:val="24"/>
          <w:lang w:val="en-GB"/>
        </w:rPr>
      </w:pPr>
    </w:p>
    <w:p w14:paraId="1C8C5B8C" w14:textId="77777777" w:rsidR="005808F5" w:rsidRDefault="005808F5" w:rsidP="00180A2C">
      <w:pPr>
        <w:rPr>
          <w:rFonts w:ascii="Arial" w:hAnsi="Arial" w:cs="Arial"/>
          <w:b/>
          <w:spacing w:val="-5"/>
          <w:szCs w:val="24"/>
        </w:rPr>
      </w:pPr>
    </w:p>
    <w:p w14:paraId="691E4947" w14:textId="77777777" w:rsidR="005808F5" w:rsidRDefault="005808F5" w:rsidP="00180A2C">
      <w:pPr>
        <w:rPr>
          <w:rFonts w:ascii="Arial" w:hAnsi="Arial" w:cs="Arial"/>
          <w:b/>
          <w:spacing w:val="-5"/>
          <w:szCs w:val="24"/>
        </w:rPr>
      </w:pPr>
    </w:p>
    <w:p w14:paraId="28A06B1D" w14:textId="4FA0DBD5" w:rsidR="00954CD9" w:rsidRPr="00D62FE5" w:rsidRDefault="00803508" w:rsidP="00180A2C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pacing w:val="-5"/>
          <w:szCs w:val="24"/>
        </w:rPr>
        <w:t>ROLE SPECIFIC</w:t>
      </w:r>
      <w:r w:rsidR="00954CD9" w:rsidRPr="00D62FE5">
        <w:rPr>
          <w:rFonts w:ascii="Arial" w:hAnsi="Arial" w:cs="Arial"/>
          <w:b/>
          <w:spacing w:val="-2"/>
          <w:szCs w:val="24"/>
        </w:rPr>
        <w:t xml:space="preserve"> DUTIES</w:t>
      </w:r>
    </w:p>
    <w:p w14:paraId="2D3A096F" w14:textId="77777777" w:rsidR="00954CD9" w:rsidRPr="00D62FE5" w:rsidRDefault="00954CD9" w:rsidP="00954CD9">
      <w:pPr>
        <w:pStyle w:val="BodyText"/>
        <w:spacing w:before="59"/>
        <w:rPr>
          <w:rFonts w:ascii="Arial" w:hAnsi="Arial" w:cs="Arial"/>
          <w:b/>
        </w:rPr>
      </w:pPr>
    </w:p>
    <w:p w14:paraId="2688AF42" w14:textId="0BC7F273" w:rsidR="00954CD9" w:rsidRDefault="003D1E21" w:rsidP="00803508">
      <w:pPr>
        <w:tabs>
          <w:tab w:val="left" w:pos="866"/>
        </w:tabs>
        <w:rPr>
          <w:rFonts w:ascii="Arial" w:hAnsi="Arial" w:cs="Arial"/>
          <w:b/>
          <w:spacing w:val="-2"/>
          <w:szCs w:val="24"/>
        </w:rPr>
      </w:pPr>
      <w:r>
        <w:rPr>
          <w:rFonts w:ascii="Arial" w:hAnsi="Arial" w:cs="Arial"/>
          <w:b/>
          <w:spacing w:val="-2"/>
          <w:szCs w:val="24"/>
        </w:rPr>
        <w:t xml:space="preserve">PRINCIPAL DUTIES OF ROLE </w:t>
      </w:r>
    </w:p>
    <w:p w14:paraId="3CE85E7D" w14:textId="77777777" w:rsidR="006B6793" w:rsidRPr="003D1E21" w:rsidRDefault="006B6793" w:rsidP="0029445D">
      <w:pPr>
        <w:tabs>
          <w:tab w:val="left" w:pos="866"/>
        </w:tabs>
        <w:ind w:left="426"/>
        <w:rPr>
          <w:rFonts w:ascii="Arial" w:hAnsi="Arial" w:cs="Arial"/>
          <w:b/>
          <w:color w:val="EE0000"/>
          <w:szCs w:val="24"/>
        </w:rPr>
      </w:pPr>
    </w:p>
    <w:p w14:paraId="344E81CD" w14:textId="028AF99E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Deliver against performance targets and service standards, managing workload effectively to meet timescales.</w:t>
      </w:r>
    </w:p>
    <w:p w14:paraId="42D65FE0" w14:textId="1E6FD97C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Analyse performance and contribute to continuous service improvement.</w:t>
      </w:r>
    </w:p>
    <w:p w14:paraId="3528FC60" w14:textId="43F71DD3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Undertake property inspections including pre-termination, voids, and post-works inspections.</w:t>
      </w:r>
    </w:p>
    <w:p w14:paraId="0066CD37" w14:textId="7A3FEED5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Ensure properties meet required standards and minimise rent loss.</w:t>
      </w:r>
    </w:p>
    <w:p w14:paraId="02DB5E66" w14:textId="01BA50A7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Diagnose and prioritise repairs, ensuring appropriate action is taken.</w:t>
      </w:r>
    </w:p>
    <w:p w14:paraId="34C11100" w14:textId="63B4C01A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Monitor quality of works and address any defects.</w:t>
      </w:r>
    </w:p>
    <w:p w14:paraId="6DB5F9B6" w14:textId="168D607B" w:rsidR="00A0739C" w:rsidRPr="00717943" w:rsidRDefault="003A3333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717943">
        <w:rPr>
          <w:rFonts w:ascii="Arial" w:eastAsiaTheme="minorEastAsia" w:hAnsi="Arial" w:cs="Arial"/>
          <w:lang w:val="en-GB"/>
        </w:rPr>
        <w:t>E</w:t>
      </w:r>
      <w:r w:rsidR="00A0739C" w:rsidRPr="00717943">
        <w:rPr>
          <w:rFonts w:ascii="Arial" w:eastAsiaTheme="minorEastAsia" w:hAnsi="Arial" w:cs="Arial"/>
          <w:lang w:val="en-GB"/>
        </w:rPr>
        <w:t>nsure value for money</w:t>
      </w:r>
      <w:r w:rsidRPr="00717943">
        <w:rPr>
          <w:rFonts w:ascii="Arial" w:eastAsiaTheme="minorEastAsia" w:hAnsi="Arial" w:cs="Arial"/>
          <w:lang w:val="en-GB"/>
        </w:rPr>
        <w:t xml:space="preserve"> and that works </w:t>
      </w:r>
      <w:proofErr w:type="gramStart"/>
      <w:r w:rsidRPr="00717943">
        <w:rPr>
          <w:rFonts w:ascii="Arial" w:eastAsiaTheme="minorEastAsia" w:hAnsi="Arial" w:cs="Arial"/>
          <w:lang w:val="en-GB"/>
        </w:rPr>
        <w:t>are</w:t>
      </w:r>
      <w:proofErr w:type="gramEnd"/>
      <w:r w:rsidRPr="00717943">
        <w:rPr>
          <w:rFonts w:ascii="Arial" w:eastAsiaTheme="minorEastAsia" w:hAnsi="Arial" w:cs="Arial"/>
          <w:lang w:val="en-GB"/>
        </w:rPr>
        <w:t xml:space="preserve"> delivered within budgets</w:t>
      </w:r>
    </w:p>
    <w:p w14:paraId="7939BB6E" w14:textId="69C43E94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Survey properties and specify required maintenance works.</w:t>
      </w:r>
    </w:p>
    <w:p w14:paraId="36D85A61" w14:textId="28A19373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Oversee works on site ensuring quality, compliance and tenant satisfaction.</w:t>
      </w:r>
    </w:p>
    <w:p w14:paraId="251018FA" w14:textId="59A27AE4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Liaise with contractors and certify completed work.</w:t>
      </w:r>
    </w:p>
    <w:p w14:paraId="759AEB36" w14:textId="49516E0B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Carry out stock condition surveys and lifecycle assessments.</w:t>
      </w:r>
    </w:p>
    <w:p w14:paraId="533E5FE4" w14:textId="53F78771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Support compliance with housing standards including EESSH.</w:t>
      </w:r>
    </w:p>
    <w:p w14:paraId="1AF18F9D" w14:textId="5A13E605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Undertake fire safety and condition assessments as required.</w:t>
      </w:r>
    </w:p>
    <w:p w14:paraId="401F2F16" w14:textId="486C4434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Inspect and manage works to common areas, liaising with Factoring Officer and owners.</w:t>
      </w:r>
    </w:p>
    <w:p w14:paraId="075E298D" w14:textId="7C81586D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Deliver high standards of customer care, responding to enquiries and complaints in line with policy.</w:t>
      </w:r>
    </w:p>
    <w:p w14:paraId="426CAF6F" w14:textId="092A5020" w:rsidR="00A0739C" w:rsidRPr="00717943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717943">
        <w:rPr>
          <w:rFonts w:ascii="Arial" w:eastAsiaTheme="minorEastAsia" w:hAnsi="Arial" w:cs="Arial"/>
          <w:lang w:val="en-GB"/>
        </w:rPr>
        <w:t>Manage aids and adaptations in line with policy, working with relevant stakeholders.</w:t>
      </w:r>
    </w:p>
    <w:p w14:paraId="5E930B6A" w14:textId="37509F49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Assist with preparation of specifications and contract documentation.</w:t>
      </w:r>
    </w:p>
    <w:p w14:paraId="4A29D665" w14:textId="2AFB8E2F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Monitor contractor performance and approve works and invoices.</w:t>
      </w:r>
    </w:p>
    <w:p w14:paraId="4212C851" w14:textId="0F8A72AD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Manage insurance claims and ensure appropriate tenant recharges are applied.</w:t>
      </w:r>
    </w:p>
    <w:p w14:paraId="659BAD48" w14:textId="4D5E02E8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Ensure compliance with Health &amp; Safety requirements, including review of asbestos information and contractor risk assessments.</w:t>
      </w:r>
    </w:p>
    <w:p w14:paraId="2053858A" w14:textId="2AA250A1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Work collaboratively with internal teams, contractors and stakeholders, attending site visits and meetings as required.</w:t>
      </w:r>
    </w:p>
    <w:p w14:paraId="3F36C591" w14:textId="2FFBFBDE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Participate in training and support development of colleagues where appropriate.</w:t>
      </w:r>
    </w:p>
    <w:p w14:paraId="33461BA0" w14:textId="70FA4325" w:rsidR="00A0739C" w:rsidRPr="00A0739C" w:rsidRDefault="00A0739C" w:rsidP="0029445D">
      <w:pPr>
        <w:pStyle w:val="BodyText"/>
        <w:numPr>
          <w:ilvl w:val="0"/>
          <w:numId w:val="40"/>
        </w:numPr>
        <w:ind w:left="426"/>
        <w:jc w:val="both"/>
        <w:rPr>
          <w:rFonts w:ascii="Arial" w:eastAsiaTheme="minorEastAsia" w:hAnsi="Arial" w:cs="Arial"/>
          <w:lang w:val="en-GB"/>
        </w:rPr>
      </w:pPr>
      <w:r w:rsidRPr="00A0739C">
        <w:rPr>
          <w:rFonts w:ascii="Arial" w:eastAsiaTheme="minorEastAsia" w:hAnsi="Arial" w:cs="Arial"/>
          <w:lang w:val="en-GB"/>
        </w:rPr>
        <w:t>Undertake any other duties as required by the Senior Property Maintenance Officer or Asset Manager.</w:t>
      </w:r>
    </w:p>
    <w:p w14:paraId="64B838D6" w14:textId="13BF0BDA" w:rsidR="00954CD9" w:rsidRPr="00A0739C" w:rsidRDefault="00954CD9" w:rsidP="00F67B18">
      <w:pPr>
        <w:pStyle w:val="BodyText"/>
        <w:widowControl/>
        <w:autoSpaceDE/>
        <w:autoSpaceDN/>
        <w:ind w:left="360"/>
        <w:jc w:val="both"/>
        <w:rPr>
          <w:rFonts w:ascii="Arial" w:hAnsi="Arial" w:cs="Arial"/>
          <w:bCs/>
          <w:lang w:val="en-GB"/>
        </w:rPr>
      </w:pPr>
    </w:p>
    <w:p w14:paraId="648D0D08" w14:textId="1103440A" w:rsidR="00954CD9" w:rsidRDefault="003D1E21" w:rsidP="003D1E21">
      <w:pPr>
        <w:tabs>
          <w:tab w:val="left" w:pos="870"/>
        </w:tabs>
        <w:rPr>
          <w:rFonts w:ascii="Arial" w:hAnsi="Arial" w:cs="Arial"/>
          <w:b/>
          <w:spacing w:val="-2"/>
          <w:szCs w:val="24"/>
        </w:rPr>
      </w:pPr>
      <w:r w:rsidRPr="006B6793">
        <w:rPr>
          <w:rFonts w:ascii="Arial" w:hAnsi="Arial" w:cs="Arial"/>
          <w:b/>
          <w:spacing w:val="-2"/>
          <w:szCs w:val="24"/>
        </w:rPr>
        <w:t>WORKING WITH OTHERS</w:t>
      </w:r>
    </w:p>
    <w:p w14:paraId="3DBE2544" w14:textId="77777777" w:rsidR="008E1B61" w:rsidRDefault="008E1B61" w:rsidP="003D1E21">
      <w:pPr>
        <w:tabs>
          <w:tab w:val="left" w:pos="870"/>
        </w:tabs>
        <w:rPr>
          <w:rFonts w:ascii="Arial" w:hAnsi="Arial" w:cs="Arial"/>
          <w:b/>
          <w:spacing w:val="-2"/>
          <w:szCs w:val="24"/>
        </w:rPr>
      </w:pPr>
    </w:p>
    <w:p w14:paraId="0FC737D9" w14:textId="1B1988C0" w:rsidR="00D17D72" w:rsidRPr="00D17D72" w:rsidRDefault="00D17D72" w:rsidP="00D17D72">
      <w:pPr>
        <w:pStyle w:val="BodyText"/>
        <w:spacing w:before="3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</w:rPr>
        <w:t>W</w:t>
      </w:r>
      <w:r w:rsidRPr="00D17D72">
        <w:rPr>
          <w:rFonts w:ascii="Arial" w:hAnsi="Arial" w:cs="Arial"/>
          <w:spacing w:val="-2"/>
          <w:lang w:val="en-GB"/>
        </w:rPr>
        <w:t xml:space="preserve">ork collaboratively with a wide range of internal and external stakeholders to ensure the effective delivery of maintenance services. This includes close partnership working with colleagues across </w:t>
      </w:r>
      <w:r w:rsidR="004F350E">
        <w:rPr>
          <w:rFonts w:ascii="Arial" w:hAnsi="Arial" w:cs="Arial"/>
          <w:spacing w:val="-2"/>
          <w:lang w:val="en-GB"/>
        </w:rPr>
        <w:t>Investment</w:t>
      </w:r>
      <w:r w:rsidRPr="00D17D72">
        <w:rPr>
          <w:rFonts w:ascii="Arial" w:hAnsi="Arial" w:cs="Arial"/>
          <w:spacing w:val="-2"/>
          <w:lang w:val="en-GB"/>
        </w:rPr>
        <w:t xml:space="preserve"> Services, Housing </w:t>
      </w:r>
      <w:r w:rsidR="003A3333">
        <w:rPr>
          <w:rFonts w:ascii="Arial" w:hAnsi="Arial" w:cs="Arial"/>
          <w:spacing w:val="-2"/>
          <w:lang w:val="en-GB"/>
        </w:rPr>
        <w:t xml:space="preserve">&amp; </w:t>
      </w:r>
      <w:r w:rsidR="00504873">
        <w:rPr>
          <w:rFonts w:ascii="Arial" w:hAnsi="Arial" w:cs="Arial"/>
          <w:spacing w:val="-2"/>
          <w:lang w:val="en-GB"/>
        </w:rPr>
        <w:t>Community</w:t>
      </w:r>
      <w:r w:rsidR="00504873" w:rsidRPr="00D17D72">
        <w:rPr>
          <w:rFonts w:ascii="Arial" w:hAnsi="Arial" w:cs="Arial"/>
          <w:spacing w:val="-2"/>
          <w:lang w:val="en-GB"/>
        </w:rPr>
        <w:t xml:space="preserve"> Services</w:t>
      </w:r>
      <w:r w:rsidRPr="00D17D72">
        <w:rPr>
          <w:rFonts w:ascii="Arial" w:hAnsi="Arial" w:cs="Arial"/>
          <w:spacing w:val="-2"/>
          <w:lang w:val="en-GB"/>
        </w:rPr>
        <w:t xml:space="preserve"> and Finance to coordinate activities, share information and resolve issues efficiently.</w:t>
      </w:r>
    </w:p>
    <w:p w14:paraId="24CA7A59" w14:textId="77777777" w:rsidR="00D17D72" w:rsidRDefault="00D17D72" w:rsidP="00D17D72">
      <w:pPr>
        <w:pStyle w:val="BodyText"/>
        <w:spacing w:before="3"/>
        <w:rPr>
          <w:rFonts w:ascii="Arial" w:hAnsi="Arial" w:cs="Arial"/>
          <w:spacing w:val="-2"/>
          <w:lang w:val="en-GB"/>
        </w:rPr>
      </w:pPr>
    </w:p>
    <w:p w14:paraId="68B62B37" w14:textId="5187D4D7" w:rsidR="00D17D72" w:rsidRPr="00D17D72" w:rsidRDefault="00D754A3" w:rsidP="00D17D72">
      <w:pPr>
        <w:pStyle w:val="BodyText"/>
        <w:spacing w:before="3"/>
        <w:rPr>
          <w:rFonts w:ascii="Arial" w:hAnsi="Arial" w:cs="Arial"/>
          <w:spacing w:val="-2"/>
          <w:lang w:val="en-GB"/>
        </w:rPr>
      </w:pPr>
      <w:r>
        <w:rPr>
          <w:rFonts w:ascii="Arial" w:hAnsi="Arial" w:cs="Arial"/>
          <w:spacing w:val="-2"/>
          <w:lang w:val="en-GB"/>
        </w:rPr>
        <w:t>R</w:t>
      </w:r>
      <w:r w:rsidR="00D17D72" w:rsidRPr="00D17D72">
        <w:rPr>
          <w:rFonts w:ascii="Arial" w:hAnsi="Arial" w:cs="Arial"/>
          <w:spacing w:val="-2"/>
          <w:lang w:val="en-GB"/>
        </w:rPr>
        <w:t xml:space="preserve">egular engagement with external contractors, consultants and suppliers to monitor performance, ensure compliance with contractual requirements and maintain service standards. </w:t>
      </w:r>
      <w:r w:rsidR="00D17D72" w:rsidRPr="00717943">
        <w:rPr>
          <w:rFonts w:ascii="Arial" w:hAnsi="Arial" w:cs="Arial"/>
          <w:spacing w:val="-2"/>
          <w:lang w:val="en-GB"/>
        </w:rPr>
        <w:t>The post-holder will also liaise with regulatory bodies and other agencies as required, representing the Association professionally and supporting the achievement of strategic and operational objectives.</w:t>
      </w:r>
    </w:p>
    <w:p w14:paraId="5FFA96DD" w14:textId="77777777" w:rsidR="0037548F" w:rsidRPr="00D17D72" w:rsidRDefault="0037548F" w:rsidP="00A67AAE">
      <w:pPr>
        <w:pStyle w:val="BodyText"/>
        <w:spacing w:before="3"/>
        <w:rPr>
          <w:rFonts w:ascii="Arial" w:hAnsi="Arial" w:cs="Arial"/>
          <w:w w:val="105"/>
          <w:lang w:val="en-GB"/>
        </w:rPr>
      </w:pPr>
    </w:p>
    <w:p w14:paraId="6D1FE613" w14:textId="77777777" w:rsidR="008D1788" w:rsidRDefault="008D1788" w:rsidP="0037548F">
      <w:pPr>
        <w:pStyle w:val="BodyText"/>
        <w:spacing w:before="23"/>
        <w:rPr>
          <w:rFonts w:ascii="Arial" w:hAnsi="Arial" w:cs="Arial"/>
          <w:b/>
        </w:rPr>
      </w:pPr>
    </w:p>
    <w:p w14:paraId="5BD24599" w14:textId="3D75D958" w:rsidR="00BF28AA" w:rsidRPr="006B6793" w:rsidRDefault="0037548F" w:rsidP="0037548F">
      <w:pPr>
        <w:pStyle w:val="BodyText"/>
        <w:spacing w:before="23"/>
        <w:rPr>
          <w:rFonts w:ascii="Arial" w:hAnsi="Arial" w:cs="Arial"/>
          <w:b/>
        </w:rPr>
      </w:pPr>
      <w:r w:rsidRPr="006B6793">
        <w:rPr>
          <w:rFonts w:ascii="Arial" w:hAnsi="Arial" w:cs="Arial"/>
          <w:b/>
        </w:rPr>
        <w:t>CUSTOMER ENGAGEMENT</w:t>
      </w:r>
    </w:p>
    <w:p w14:paraId="183830FF" w14:textId="77777777" w:rsidR="00BF28AA" w:rsidRPr="006B6793" w:rsidRDefault="00BF28AA" w:rsidP="00BF28AA">
      <w:pPr>
        <w:pStyle w:val="BodyText"/>
        <w:spacing w:before="23"/>
        <w:ind w:left="866"/>
        <w:rPr>
          <w:rFonts w:ascii="Arial" w:hAnsi="Arial" w:cs="Arial"/>
          <w:b/>
        </w:rPr>
      </w:pPr>
    </w:p>
    <w:p w14:paraId="23961B90" w14:textId="576176EB" w:rsidR="00D754A3" w:rsidRDefault="00D754A3" w:rsidP="00D754A3">
      <w:pPr>
        <w:pStyle w:val="BodyText"/>
        <w:spacing w:before="23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Have </w:t>
      </w:r>
      <w:r w:rsidRPr="00D754A3">
        <w:rPr>
          <w:rFonts w:ascii="Arial" w:hAnsi="Arial" w:cs="Arial"/>
          <w:lang w:val="en-GB"/>
        </w:rPr>
        <w:t>regular direct contact with tenants and residents, acting as a key point of contact throughout the delivery of maintenance activities. This includes clearly explaining works, managing expectations and ensuring customers are kept fully informed of progress and any changes.</w:t>
      </w:r>
    </w:p>
    <w:p w14:paraId="12F5D52B" w14:textId="77777777" w:rsidR="00D754A3" w:rsidRPr="00D754A3" w:rsidRDefault="00D754A3" w:rsidP="00D754A3">
      <w:pPr>
        <w:pStyle w:val="BodyText"/>
        <w:spacing w:before="23"/>
        <w:rPr>
          <w:rFonts w:ascii="Arial" w:hAnsi="Arial" w:cs="Arial"/>
          <w:lang w:val="en-GB"/>
        </w:rPr>
      </w:pPr>
    </w:p>
    <w:p w14:paraId="50AC2CAB" w14:textId="09F120BF" w:rsidR="00D754A3" w:rsidRPr="00D754A3" w:rsidRDefault="00D754A3" w:rsidP="00D754A3">
      <w:pPr>
        <w:pStyle w:val="BodyText"/>
        <w:spacing w:before="23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</w:t>
      </w:r>
      <w:r w:rsidRPr="00D754A3">
        <w:rPr>
          <w:rFonts w:ascii="Arial" w:hAnsi="Arial" w:cs="Arial"/>
          <w:lang w:val="en-GB"/>
        </w:rPr>
        <w:t xml:space="preserve">esponsible for promoting a positive customer experience by delivering a high standard of service, responding to enquiries and complaints in a professional and timely manner, and ensuring that tenant feedback is used to inform continuous improvement. A strong focus on customer care, respect and effective communication </w:t>
      </w:r>
      <w:proofErr w:type="gramStart"/>
      <w:r w:rsidRPr="00D754A3">
        <w:rPr>
          <w:rFonts w:ascii="Arial" w:hAnsi="Arial" w:cs="Arial"/>
          <w:lang w:val="en-GB"/>
        </w:rPr>
        <w:t>is essential at all times</w:t>
      </w:r>
      <w:proofErr w:type="gramEnd"/>
      <w:r w:rsidRPr="00D754A3">
        <w:rPr>
          <w:rFonts w:ascii="Arial" w:hAnsi="Arial" w:cs="Arial"/>
          <w:lang w:val="en-GB"/>
        </w:rPr>
        <w:t>.</w:t>
      </w:r>
    </w:p>
    <w:p w14:paraId="74E3C559" w14:textId="77777777" w:rsidR="004E593F" w:rsidRPr="00D754A3" w:rsidRDefault="004E593F" w:rsidP="007C6505">
      <w:pPr>
        <w:pStyle w:val="BodyText"/>
        <w:spacing w:before="23"/>
        <w:rPr>
          <w:rFonts w:ascii="Arial" w:hAnsi="Arial" w:cs="Arial"/>
          <w:b/>
          <w:lang w:val="en-GB"/>
        </w:rPr>
      </w:pPr>
    </w:p>
    <w:p w14:paraId="424AF1F7" w14:textId="7998C5A8" w:rsidR="008F27DF" w:rsidRPr="006B6793" w:rsidRDefault="007C6505" w:rsidP="007C6505">
      <w:pPr>
        <w:pStyle w:val="BodyText"/>
        <w:spacing w:before="23"/>
        <w:rPr>
          <w:rFonts w:ascii="Arial" w:hAnsi="Arial" w:cs="Arial"/>
          <w:b/>
        </w:rPr>
      </w:pPr>
      <w:r w:rsidRPr="006B6793">
        <w:rPr>
          <w:rFonts w:ascii="Arial" w:hAnsi="Arial" w:cs="Arial"/>
          <w:b/>
        </w:rPr>
        <w:t>GOVERNANCE</w:t>
      </w:r>
    </w:p>
    <w:p w14:paraId="5683EC72" w14:textId="77777777" w:rsidR="00D754A3" w:rsidRDefault="00D754A3" w:rsidP="00D754A3">
      <w:pPr>
        <w:pStyle w:val="BodyText"/>
        <w:spacing w:before="23"/>
        <w:rPr>
          <w:rFonts w:ascii="Arial" w:hAnsi="Arial" w:cs="Arial"/>
          <w:bCs/>
          <w:lang w:val="en-GB"/>
        </w:rPr>
      </w:pPr>
    </w:p>
    <w:p w14:paraId="6D0285FE" w14:textId="5006AE57" w:rsidR="00D754A3" w:rsidRDefault="00D754A3" w:rsidP="00D754A3">
      <w:pPr>
        <w:pStyle w:val="BodyText"/>
        <w:spacing w:before="23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R</w:t>
      </w:r>
      <w:r w:rsidRPr="00D754A3">
        <w:rPr>
          <w:rFonts w:ascii="Arial" w:hAnsi="Arial" w:cs="Arial"/>
          <w:bCs/>
          <w:lang w:val="en-GB"/>
        </w:rPr>
        <w:t>esponsible for ensuring that all activities are carried out in compliance with relevant legislation, regulatory requirements and internal policies and procedures. This includes maintaining awareness of current housing standards, Health &amp; Safety legislation and best practice guidance relating to property maintenance and asset management.</w:t>
      </w:r>
    </w:p>
    <w:p w14:paraId="07D8BEDA" w14:textId="77777777" w:rsidR="00D754A3" w:rsidRPr="00D754A3" w:rsidRDefault="00D754A3" w:rsidP="00D754A3">
      <w:pPr>
        <w:pStyle w:val="BodyText"/>
        <w:spacing w:before="23"/>
        <w:rPr>
          <w:rFonts w:ascii="Arial" w:hAnsi="Arial" w:cs="Arial"/>
          <w:bCs/>
          <w:lang w:val="en-GB"/>
        </w:rPr>
      </w:pPr>
    </w:p>
    <w:p w14:paraId="14DB4142" w14:textId="364911E8" w:rsidR="00D754A3" w:rsidRPr="00D754A3" w:rsidRDefault="00D754A3" w:rsidP="00D754A3">
      <w:pPr>
        <w:pStyle w:val="BodyText"/>
        <w:spacing w:before="23"/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>C</w:t>
      </w:r>
      <w:r w:rsidRPr="00D754A3">
        <w:rPr>
          <w:rFonts w:ascii="Arial" w:hAnsi="Arial" w:cs="Arial"/>
          <w:bCs/>
          <w:lang w:val="en-GB"/>
        </w:rPr>
        <w:t>ontribute to audit, inspection and assurance processes by ensuring accurate record keeping, compliance with procedures and provision of information as required. The post-holder will also support a culture of accountability and good governance by identifying risks, highlighting non-compliance issues and promoting continuous improvement across service delivery.</w:t>
      </w:r>
    </w:p>
    <w:p w14:paraId="4C81AE30" w14:textId="481F6BAB" w:rsidR="00825CD4" w:rsidRPr="00D754A3" w:rsidRDefault="00825CD4" w:rsidP="007C6505">
      <w:pPr>
        <w:pStyle w:val="BodyText"/>
        <w:spacing w:before="23"/>
        <w:rPr>
          <w:rFonts w:ascii="Arial" w:hAnsi="Arial" w:cs="Arial"/>
          <w:bCs/>
          <w:lang w:val="en-GB"/>
        </w:rPr>
        <w:sectPr w:rsidR="00825CD4" w:rsidRPr="00D754A3" w:rsidSect="00A24EA2">
          <w:headerReference w:type="default" r:id="rId11"/>
          <w:footerReference w:type="even" r:id="rId12"/>
          <w:footerReference w:type="default" r:id="rId13"/>
          <w:footerReference w:type="first" r:id="rId14"/>
          <w:pgSz w:w="11910" w:h="16840"/>
          <w:pgMar w:top="2140" w:right="600" w:bottom="1220" w:left="1340" w:header="0" w:footer="1040" w:gutter="0"/>
          <w:cols w:space="720"/>
          <w:docGrid w:linePitch="326"/>
        </w:sectPr>
      </w:pPr>
    </w:p>
    <w:p w14:paraId="7BE4916B" w14:textId="77777777" w:rsidR="00437D9B" w:rsidRPr="00BE334C" w:rsidRDefault="00437D9B" w:rsidP="00437D9B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2976"/>
        <w:gridCol w:w="2977"/>
        <w:gridCol w:w="2977"/>
        <w:gridCol w:w="2977"/>
        <w:gridCol w:w="2977"/>
      </w:tblGrid>
      <w:tr w:rsidR="00437D9B" w:rsidRPr="00356EEF" w14:paraId="53782764" w14:textId="77777777" w:rsidTr="00534833">
        <w:tc>
          <w:tcPr>
            <w:tcW w:w="506" w:type="dxa"/>
          </w:tcPr>
          <w:p w14:paraId="0AABA3F2" w14:textId="77777777" w:rsidR="00437D9B" w:rsidRPr="00356EEF" w:rsidRDefault="00437D9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976" w:type="dxa"/>
          </w:tcPr>
          <w:p w14:paraId="75BD27F1" w14:textId="4DB62206" w:rsidR="00437D9B" w:rsidRPr="00284E5C" w:rsidRDefault="00437D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E5C">
              <w:rPr>
                <w:rFonts w:ascii="Arial" w:hAnsi="Arial" w:cs="Arial"/>
                <w:b/>
                <w:bCs/>
                <w:sz w:val="18"/>
                <w:szCs w:val="18"/>
              </w:rPr>
              <w:t>Skills and Qualifications</w:t>
            </w:r>
          </w:p>
        </w:tc>
        <w:tc>
          <w:tcPr>
            <w:tcW w:w="2977" w:type="dxa"/>
          </w:tcPr>
          <w:p w14:paraId="74B24F1E" w14:textId="40450DDA" w:rsidR="00437D9B" w:rsidRPr="00284E5C" w:rsidRDefault="00437D9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E5C">
              <w:rPr>
                <w:rFonts w:ascii="Arial" w:hAnsi="Arial" w:cs="Arial"/>
                <w:b/>
                <w:bCs/>
                <w:sz w:val="18"/>
                <w:szCs w:val="18"/>
              </w:rPr>
              <w:t>Knowledge</w:t>
            </w:r>
          </w:p>
        </w:tc>
        <w:tc>
          <w:tcPr>
            <w:tcW w:w="2977" w:type="dxa"/>
          </w:tcPr>
          <w:p w14:paraId="77923ACA" w14:textId="012C6669" w:rsidR="00437D9B" w:rsidRPr="00284E5C" w:rsidRDefault="00067A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E5C">
              <w:rPr>
                <w:rFonts w:ascii="Arial" w:hAnsi="Arial" w:cs="Arial"/>
                <w:b/>
                <w:bCs/>
                <w:sz w:val="18"/>
                <w:szCs w:val="18"/>
              </w:rPr>
              <w:t>Experience</w:t>
            </w:r>
          </w:p>
        </w:tc>
        <w:tc>
          <w:tcPr>
            <w:tcW w:w="2977" w:type="dxa"/>
          </w:tcPr>
          <w:p w14:paraId="3FE65231" w14:textId="529C9E26" w:rsidR="00437D9B" w:rsidRPr="00284E5C" w:rsidRDefault="00067A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E5C">
              <w:rPr>
                <w:rFonts w:ascii="Arial" w:hAnsi="Arial" w:cs="Arial"/>
                <w:b/>
                <w:bCs/>
                <w:sz w:val="18"/>
                <w:szCs w:val="18"/>
              </w:rPr>
              <w:t>Behaviours</w:t>
            </w:r>
          </w:p>
        </w:tc>
        <w:tc>
          <w:tcPr>
            <w:tcW w:w="2977" w:type="dxa"/>
          </w:tcPr>
          <w:p w14:paraId="01EBF08E" w14:textId="7857D5B1" w:rsidR="00437D9B" w:rsidRPr="00284E5C" w:rsidRDefault="00067A2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E5C">
              <w:rPr>
                <w:rFonts w:ascii="Arial" w:hAnsi="Arial" w:cs="Arial"/>
                <w:b/>
                <w:bCs/>
                <w:sz w:val="18"/>
                <w:szCs w:val="18"/>
              </w:rPr>
              <w:t>Values</w:t>
            </w:r>
          </w:p>
        </w:tc>
      </w:tr>
      <w:tr w:rsidR="00534833" w:rsidRPr="00356EEF" w14:paraId="2A8E8D01" w14:textId="77777777" w:rsidTr="00534833">
        <w:trPr>
          <w:cantSplit/>
          <w:trHeight w:val="4557"/>
        </w:trPr>
        <w:tc>
          <w:tcPr>
            <w:tcW w:w="506" w:type="dxa"/>
            <w:textDirection w:val="tbRl"/>
          </w:tcPr>
          <w:p w14:paraId="438BFCD3" w14:textId="77777777" w:rsidR="00534833" w:rsidRPr="00356EEF" w:rsidRDefault="00534833">
            <w:pPr>
              <w:ind w:left="113" w:right="113"/>
              <w:rPr>
                <w:rFonts w:ascii="Arial" w:hAnsi="Arial" w:cs="Arial"/>
                <w:szCs w:val="24"/>
              </w:rPr>
            </w:pPr>
            <w:r w:rsidRPr="00356EEF">
              <w:rPr>
                <w:rFonts w:ascii="Arial" w:hAnsi="Arial" w:cs="Arial"/>
                <w:szCs w:val="24"/>
              </w:rPr>
              <w:t>Essential</w:t>
            </w:r>
          </w:p>
        </w:tc>
        <w:tc>
          <w:tcPr>
            <w:tcW w:w="2976" w:type="dxa"/>
          </w:tcPr>
          <w:p w14:paraId="34A03284" w14:textId="77777777" w:rsidR="0014247C" w:rsidRDefault="0014247C" w:rsidP="0014247C">
            <w:pPr>
              <w:rPr>
                <w:sz w:val="18"/>
                <w:szCs w:val="18"/>
              </w:rPr>
            </w:pPr>
            <w:r w:rsidRPr="0014247C">
              <w:rPr>
                <w:sz w:val="18"/>
                <w:szCs w:val="18"/>
              </w:rPr>
              <w:t xml:space="preserve">-Relevant technical qualification in construction, building maintenance or related discipline (or equivalent experience) </w:t>
            </w:r>
          </w:p>
          <w:p w14:paraId="3010BA7F" w14:textId="338E718E" w:rsidR="0014247C" w:rsidRPr="0014247C" w:rsidRDefault="0014247C" w:rsidP="0014247C">
            <w:pPr>
              <w:rPr>
                <w:sz w:val="18"/>
                <w:szCs w:val="18"/>
              </w:rPr>
            </w:pPr>
            <w:r w:rsidRPr="0014247C">
              <w:rPr>
                <w:sz w:val="18"/>
                <w:szCs w:val="18"/>
              </w:rPr>
              <w:br/>
              <w:t>Full UK driving licence</w:t>
            </w:r>
          </w:p>
          <w:p w14:paraId="285D2265" w14:textId="77777777" w:rsidR="00BE634D" w:rsidRDefault="00BE634D">
            <w:pPr>
              <w:rPr>
                <w:sz w:val="18"/>
                <w:szCs w:val="18"/>
              </w:rPr>
            </w:pPr>
          </w:p>
          <w:p w14:paraId="14F4A080" w14:textId="3036F3EB" w:rsidR="00BE634D" w:rsidRPr="00284E5C" w:rsidRDefault="00BE63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1887F35" w14:textId="77777777" w:rsidR="00DA5BE7" w:rsidRDefault="00DA5BE7" w:rsidP="00DA5BE7">
            <w:pPr>
              <w:rPr>
                <w:sz w:val="18"/>
                <w:szCs w:val="18"/>
              </w:rPr>
            </w:pPr>
            <w:r w:rsidRPr="00DA5BE7">
              <w:rPr>
                <w:sz w:val="18"/>
                <w:szCs w:val="18"/>
              </w:rPr>
              <w:t xml:space="preserve">Knowledge of property maintenance, repairs and construction processes </w:t>
            </w:r>
          </w:p>
          <w:p w14:paraId="798E0A5F" w14:textId="77777777" w:rsidR="00DA5BE7" w:rsidRDefault="00DA5BE7" w:rsidP="00DA5BE7">
            <w:pPr>
              <w:rPr>
                <w:sz w:val="18"/>
                <w:szCs w:val="18"/>
              </w:rPr>
            </w:pPr>
            <w:r w:rsidRPr="00DA5BE7">
              <w:rPr>
                <w:sz w:val="18"/>
                <w:szCs w:val="18"/>
              </w:rPr>
              <w:br/>
              <w:t xml:space="preserve">Understanding of housing standards including SHQS/EESSH </w:t>
            </w:r>
          </w:p>
          <w:p w14:paraId="06CC9E4C" w14:textId="42220CB5" w:rsidR="00DA5BE7" w:rsidRPr="00DA5BE7" w:rsidRDefault="00DA5BE7" w:rsidP="00DA5BE7">
            <w:pPr>
              <w:rPr>
                <w:sz w:val="18"/>
                <w:szCs w:val="18"/>
              </w:rPr>
            </w:pPr>
            <w:r w:rsidRPr="00DA5BE7">
              <w:rPr>
                <w:sz w:val="18"/>
                <w:szCs w:val="18"/>
              </w:rPr>
              <w:br/>
              <w:t>Knowledge of Health &amp; Safety legislation in relation to property maintenance</w:t>
            </w:r>
          </w:p>
          <w:p w14:paraId="436C48D4" w14:textId="77777777" w:rsidR="004E593F" w:rsidRDefault="004E593F">
            <w:pPr>
              <w:rPr>
                <w:sz w:val="18"/>
                <w:szCs w:val="18"/>
              </w:rPr>
            </w:pPr>
          </w:p>
          <w:p w14:paraId="597C4657" w14:textId="63C95E4B" w:rsidR="004E593F" w:rsidRPr="00284E5C" w:rsidRDefault="004E59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78576B7C" w14:textId="77777777" w:rsidR="00724A8C" w:rsidRDefault="00724A8C">
            <w:pPr>
              <w:rPr>
                <w:sz w:val="18"/>
                <w:szCs w:val="18"/>
                <w:lang w:val="en-US"/>
              </w:rPr>
            </w:pPr>
            <w:r w:rsidRPr="00724A8C">
              <w:rPr>
                <w:sz w:val="18"/>
                <w:szCs w:val="18"/>
                <w:lang w:val="en-US"/>
              </w:rPr>
              <w:t xml:space="preserve">Experience of working in a property maintenance, repairs or asset management environment   </w:t>
            </w:r>
          </w:p>
          <w:p w14:paraId="020784B9" w14:textId="77777777" w:rsidR="00724A8C" w:rsidRDefault="00724A8C">
            <w:pPr>
              <w:rPr>
                <w:sz w:val="18"/>
                <w:szCs w:val="18"/>
                <w:lang w:val="en-US"/>
              </w:rPr>
            </w:pPr>
          </w:p>
          <w:p w14:paraId="5ED19DEE" w14:textId="77777777" w:rsidR="00724A8C" w:rsidRDefault="00724A8C">
            <w:pPr>
              <w:rPr>
                <w:sz w:val="18"/>
                <w:szCs w:val="18"/>
                <w:lang w:val="en-US"/>
              </w:rPr>
            </w:pPr>
            <w:r w:rsidRPr="00724A8C">
              <w:rPr>
                <w:sz w:val="18"/>
                <w:szCs w:val="18"/>
                <w:lang w:val="en-US"/>
              </w:rPr>
              <w:t xml:space="preserve">Experience of inspecting properties and diagnosing faults   </w:t>
            </w:r>
          </w:p>
          <w:p w14:paraId="0A5CA024" w14:textId="77777777" w:rsidR="00724A8C" w:rsidRDefault="00724A8C">
            <w:pPr>
              <w:rPr>
                <w:sz w:val="18"/>
                <w:szCs w:val="18"/>
                <w:lang w:val="en-US"/>
              </w:rPr>
            </w:pPr>
          </w:p>
          <w:p w14:paraId="18FB6D4F" w14:textId="77777777" w:rsidR="00724A8C" w:rsidRDefault="00724A8C">
            <w:pPr>
              <w:rPr>
                <w:sz w:val="18"/>
                <w:szCs w:val="18"/>
                <w:lang w:val="en-US"/>
              </w:rPr>
            </w:pPr>
            <w:r w:rsidRPr="00724A8C">
              <w:rPr>
                <w:sz w:val="18"/>
                <w:szCs w:val="18"/>
                <w:lang w:val="en-US"/>
              </w:rPr>
              <w:t xml:space="preserve">Experience of managing contractors and monitoring performance   </w:t>
            </w:r>
          </w:p>
          <w:p w14:paraId="2766C681" w14:textId="77777777" w:rsidR="00724A8C" w:rsidRDefault="00724A8C">
            <w:pPr>
              <w:rPr>
                <w:sz w:val="18"/>
                <w:szCs w:val="18"/>
                <w:lang w:val="en-US"/>
              </w:rPr>
            </w:pPr>
          </w:p>
          <w:p w14:paraId="6B121B8B" w14:textId="77777777" w:rsidR="00724A8C" w:rsidRDefault="00724A8C">
            <w:pPr>
              <w:rPr>
                <w:sz w:val="18"/>
                <w:szCs w:val="18"/>
                <w:lang w:val="en-US"/>
              </w:rPr>
            </w:pPr>
            <w:r w:rsidRPr="00724A8C">
              <w:rPr>
                <w:sz w:val="18"/>
                <w:szCs w:val="18"/>
                <w:lang w:val="en-US"/>
              </w:rPr>
              <w:t xml:space="preserve">Experience of working to targets, budgets and timescales   </w:t>
            </w:r>
          </w:p>
          <w:p w14:paraId="0D01FEF4" w14:textId="77777777" w:rsidR="00724A8C" w:rsidRDefault="00724A8C">
            <w:pPr>
              <w:rPr>
                <w:sz w:val="18"/>
                <w:szCs w:val="18"/>
                <w:lang w:val="en-US"/>
              </w:rPr>
            </w:pPr>
          </w:p>
          <w:p w14:paraId="7AA0BB07" w14:textId="30B78F52" w:rsidR="00CD439D" w:rsidRPr="00284E5C" w:rsidRDefault="00724A8C">
            <w:pPr>
              <w:rPr>
                <w:rFonts w:ascii="Arial" w:hAnsi="Arial" w:cs="Arial"/>
                <w:sz w:val="18"/>
                <w:szCs w:val="18"/>
              </w:rPr>
            </w:pPr>
            <w:r w:rsidRPr="00724A8C">
              <w:rPr>
                <w:sz w:val="18"/>
                <w:szCs w:val="18"/>
                <w:lang w:val="en-US"/>
              </w:rPr>
              <w:t>Experience of dealing with customers in a service-led environment</w:t>
            </w:r>
          </w:p>
        </w:tc>
        <w:tc>
          <w:tcPr>
            <w:tcW w:w="2977" w:type="dxa"/>
          </w:tcPr>
          <w:p w14:paraId="585F0E67" w14:textId="77777777" w:rsidR="00E23D2F" w:rsidRDefault="00E23D2F" w:rsidP="00E23D2F">
            <w:pPr>
              <w:rPr>
                <w:sz w:val="18"/>
                <w:szCs w:val="18"/>
              </w:rPr>
            </w:pPr>
            <w:r w:rsidRPr="00E23D2F">
              <w:rPr>
                <w:sz w:val="18"/>
                <w:szCs w:val="18"/>
              </w:rPr>
              <w:t xml:space="preserve">Strong communication and interpersonal skills </w:t>
            </w:r>
          </w:p>
          <w:p w14:paraId="67ACB4DD" w14:textId="77777777" w:rsidR="00E23D2F" w:rsidRDefault="00E23D2F" w:rsidP="00E23D2F">
            <w:pPr>
              <w:rPr>
                <w:sz w:val="18"/>
                <w:szCs w:val="18"/>
              </w:rPr>
            </w:pPr>
            <w:r w:rsidRPr="00E23D2F">
              <w:rPr>
                <w:sz w:val="18"/>
                <w:szCs w:val="18"/>
              </w:rPr>
              <w:br/>
              <w:t xml:space="preserve">Ability to organise and prioritise workload effectively </w:t>
            </w:r>
          </w:p>
          <w:p w14:paraId="6A6096E5" w14:textId="77777777" w:rsidR="00E23D2F" w:rsidRDefault="00E23D2F" w:rsidP="00E23D2F">
            <w:pPr>
              <w:rPr>
                <w:sz w:val="18"/>
                <w:szCs w:val="18"/>
              </w:rPr>
            </w:pPr>
            <w:r w:rsidRPr="00E23D2F">
              <w:rPr>
                <w:sz w:val="18"/>
                <w:szCs w:val="18"/>
              </w:rPr>
              <w:br/>
              <w:t xml:space="preserve">Problem-solving approach with attention to detail </w:t>
            </w:r>
          </w:p>
          <w:p w14:paraId="3786B232" w14:textId="77777777" w:rsidR="00E23D2F" w:rsidRDefault="00E23D2F" w:rsidP="00E23D2F">
            <w:pPr>
              <w:rPr>
                <w:sz w:val="18"/>
                <w:szCs w:val="18"/>
              </w:rPr>
            </w:pPr>
            <w:r w:rsidRPr="00E23D2F">
              <w:rPr>
                <w:sz w:val="18"/>
                <w:szCs w:val="18"/>
              </w:rPr>
              <w:br/>
              <w:t xml:space="preserve">Ability to work collaboratively with colleagues and external partners </w:t>
            </w:r>
          </w:p>
          <w:p w14:paraId="17509283" w14:textId="4E1738C2" w:rsidR="00E23D2F" w:rsidRPr="00E23D2F" w:rsidRDefault="00E23D2F" w:rsidP="00E23D2F">
            <w:pPr>
              <w:rPr>
                <w:sz w:val="18"/>
                <w:szCs w:val="18"/>
              </w:rPr>
            </w:pPr>
            <w:r w:rsidRPr="00E23D2F">
              <w:rPr>
                <w:sz w:val="18"/>
                <w:szCs w:val="18"/>
              </w:rPr>
              <w:br/>
              <w:t xml:space="preserve">Customer-focused and professional </w:t>
            </w:r>
            <w:proofErr w:type="gramStart"/>
            <w:r w:rsidRPr="00E23D2F">
              <w:rPr>
                <w:sz w:val="18"/>
                <w:szCs w:val="18"/>
              </w:rPr>
              <w:t>at all times</w:t>
            </w:r>
            <w:proofErr w:type="gramEnd"/>
          </w:p>
          <w:p w14:paraId="4B31D5E6" w14:textId="7F2DB39D" w:rsidR="00534833" w:rsidRPr="00284E5C" w:rsidRDefault="00534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3C524F21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  <w:r w:rsidRPr="00284E5C">
              <w:rPr>
                <w:rFonts w:ascii="Arial" w:hAnsi="Arial" w:cs="Arial"/>
                <w:sz w:val="18"/>
                <w:szCs w:val="18"/>
              </w:rPr>
              <w:t>The Cunninghame Group of Companies respect the following values:</w:t>
            </w:r>
          </w:p>
          <w:p w14:paraId="3CB27E4E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A43D98" w14:textId="77777777" w:rsidR="001473D1" w:rsidRPr="00284E5C" w:rsidRDefault="001473D1" w:rsidP="00147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E5C">
              <w:rPr>
                <w:rFonts w:ascii="Arial" w:hAnsi="Arial" w:cs="Arial"/>
                <w:b/>
                <w:bCs/>
                <w:sz w:val="18"/>
                <w:szCs w:val="18"/>
              </w:rPr>
              <w:t>Equality:</w:t>
            </w:r>
          </w:p>
          <w:p w14:paraId="05DBC019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  <w:r w:rsidRPr="00284E5C">
              <w:rPr>
                <w:rFonts w:ascii="Arial" w:hAnsi="Arial" w:cs="Arial"/>
                <w:sz w:val="18"/>
                <w:szCs w:val="18"/>
              </w:rPr>
              <w:t xml:space="preserve">We will be fair and consistent with </w:t>
            </w:r>
            <w:proofErr w:type="gramStart"/>
            <w:r w:rsidRPr="00284E5C">
              <w:rPr>
                <w:rFonts w:ascii="Arial" w:hAnsi="Arial" w:cs="Arial"/>
                <w:sz w:val="18"/>
                <w:szCs w:val="18"/>
              </w:rPr>
              <w:t>all of</w:t>
            </w:r>
            <w:proofErr w:type="gramEnd"/>
            <w:r w:rsidRPr="00284E5C">
              <w:rPr>
                <w:rFonts w:ascii="Arial" w:hAnsi="Arial" w:cs="Arial"/>
                <w:sz w:val="18"/>
                <w:szCs w:val="18"/>
              </w:rPr>
              <w:t xml:space="preserve"> our people, customer and business partners by being open, honest and accountable </w:t>
            </w:r>
            <w:proofErr w:type="gramStart"/>
            <w:r w:rsidRPr="00284E5C">
              <w:rPr>
                <w:rFonts w:ascii="Arial" w:hAnsi="Arial" w:cs="Arial"/>
                <w:sz w:val="18"/>
                <w:szCs w:val="18"/>
              </w:rPr>
              <w:t>at all times</w:t>
            </w:r>
            <w:proofErr w:type="gramEnd"/>
            <w:r w:rsidRPr="00284E5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A652452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F4231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  <w:r w:rsidRPr="00284E5C">
              <w:rPr>
                <w:rFonts w:ascii="Arial" w:hAnsi="Arial" w:cs="Arial"/>
                <w:b/>
                <w:bCs/>
                <w:sz w:val="18"/>
                <w:szCs w:val="18"/>
              </w:rPr>
              <w:t>Participation</w:t>
            </w:r>
            <w:r w:rsidRPr="00284E5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0B3AED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  <w:r w:rsidRPr="00284E5C">
              <w:rPr>
                <w:rFonts w:ascii="Arial" w:hAnsi="Arial" w:cs="Arial"/>
                <w:sz w:val="18"/>
                <w:szCs w:val="18"/>
              </w:rPr>
              <w:t xml:space="preserve">We will involve our stakeholders by promoting clear communication, participation and engagement </w:t>
            </w:r>
            <w:proofErr w:type="gramStart"/>
            <w:r w:rsidRPr="00284E5C">
              <w:rPr>
                <w:rFonts w:ascii="Arial" w:hAnsi="Arial" w:cs="Arial"/>
                <w:sz w:val="18"/>
                <w:szCs w:val="18"/>
              </w:rPr>
              <w:t>in order to</w:t>
            </w:r>
            <w:proofErr w:type="gramEnd"/>
            <w:r w:rsidRPr="00284E5C">
              <w:rPr>
                <w:rFonts w:ascii="Arial" w:hAnsi="Arial" w:cs="Arial"/>
                <w:sz w:val="18"/>
                <w:szCs w:val="18"/>
              </w:rPr>
              <w:t xml:space="preserve"> improve our effectiveness and efficiency as we continue to grow our business.</w:t>
            </w:r>
          </w:p>
          <w:p w14:paraId="16E069F2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D2635" w14:textId="77777777" w:rsidR="001473D1" w:rsidRPr="00284E5C" w:rsidRDefault="001473D1" w:rsidP="00147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E5C">
              <w:rPr>
                <w:rFonts w:ascii="Arial" w:hAnsi="Arial" w:cs="Arial"/>
                <w:b/>
                <w:bCs/>
                <w:sz w:val="18"/>
                <w:szCs w:val="18"/>
              </w:rPr>
              <w:t>Investment:</w:t>
            </w:r>
          </w:p>
          <w:p w14:paraId="3CBF890F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  <w:r w:rsidRPr="00284E5C">
              <w:rPr>
                <w:rFonts w:ascii="Arial" w:hAnsi="Arial" w:cs="Arial"/>
                <w:sz w:val="18"/>
                <w:szCs w:val="18"/>
              </w:rPr>
              <w:t xml:space="preserve">We will invest in </w:t>
            </w:r>
            <w:proofErr w:type="gramStart"/>
            <w:r w:rsidRPr="00284E5C">
              <w:rPr>
                <w:rFonts w:ascii="Arial" w:hAnsi="Arial" w:cs="Arial"/>
                <w:sz w:val="18"/>
                <w:szCs w:val="18"/>
              </w:rPr>
              <w:t>all of</w:t>
            </w:r>
            <w:proofErr w:type="gramEnd"/>
            <w:r w:rsidRPr="00284E5C">
              <w:rPr>
                <w:rFonts w:ascii="Arial" w:hAnsi="Arial" w:cs="Arial"/>
                <w:sz w:val="18"/>
                <w:szCs w:val="18"/>
              </w:rPr>
              <w:t xml:space="preserve"> our people, products, and places, to create environments that are positive, motivating, challenging and rewarding.</w:t>
            </w:r>
          </w:p>
          <w:p w14:paraId="1AF9DB12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55F41D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  <w:r w:rsidRPr="00284E5C">
              <w:rPr>
                <w:rFonts w:ascii="Arial" w:hAnsi="Arial" w:cs="Arial"/>
                <w:b/>
                <w:bCs/>
                <w:sz w:val="18"/>
                <w:szCs w:val="18"/>
              </w:rPr>
              <w:t>Creativity:</w:t>
            </w:r>
          </w:p>
          <w:p w14:paraId="4282EDAD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  <w:r w:rsidRPr="00284E5C">
              <w:rPr>
                <w:rFonts w:ascii="Arial" w:hAnsi="Arial" w:cs="Arial"/>
                <w:sz w:val="18"/>
                <w:szCs w:val="18"/>
              </w:rPr>
              <w:t>We will continue to create and develop new initiatives and take measured risks to exceed our partners and customers expectations.</w:t>
            </w:r>
          </w:p>
          <w:p w14:paraId="33E4EA7A" w14:textId="77777777" w:rsidR="001473D1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0421FC" w14:textId="77777777" w:rsidR="001473D1" w:rsidRPr="00284E5C" w:rsidRDefault="001473D1" w:rsidP="001473D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4E5C">
              <w:rPr>
                <w:rFonts w:ascii="Arial" w:hAnsi="Arial" w:cs="Arial"/>
                <w:b/>
                <w:bCs/>
                <w:sz w:val="18"/>
                <w:szCs w:val="18"/>
              </w:rPr>
              <w:t>Customer Focus:</w:t>
            </w:r>
          </w:p>
          <w:p w14:paraId="4FD49CC2" w14:textId="6998AE51" w:rsidR="00534833" w:rsidRPr="00284E5C" w:rsidRDefault="001473D1" w:rsidP="001473D1">
            <w:pPr>
              <w:rPr>
                <w:rFonts w:ascii="Arial" w:hAnsi="Arial" w:cs="Arial"/>
                <w:sz w:val="18"/>
                <w:szCs w:val="18"/>
              </w:rPr>
            </w:pPr>
            <w:r w:rsidRPr="00284E5C">
              <w:rPr>
                <w:rFonts w:ascii="Arial" w:hAnsi="Arial" w:cs="Arial"/>
                <w:sz w:val="18"/>
                <w:szCs w:val="18"/>
              </w:rPr>
              <w:t xml:space="preserve">We will focus on the needs of </w:t>
            </w:r>
            <w:proofErr w:type="gramStart"/>
            <w:r w:rsidRPr="00284E5C">
              <w:rPr>
                <w:rFonts w:ascii="Arial" w:hAnsi="Arial" w:cs="Arial"/>
                <w:sz w:val="18"/>
                <w:szCs w:val="18"/>
              </w:rPr>
              <w:t>all of</w:t>
            </w:r>
            <w:proofErr w:type="gramEnd"/>
            <w:r w:rsidRPr="00284E5C">
              <w:rPr>
                <w:rFonts w:ascii="Arial" w:hAnsi="Arial" w:cs="Arial"/>
                <w:sz w:val="18"/>
                <w:szCs w:val="18"/>
              </w:rPr>
              <w:t xml:space="preserve"> our customers and deliver a quality customer driven service.</w:t>
            </w:r>
          </w:p>
        </w:tc>
      </w:tr>
      <w:tr w:rsidR="006744BB" w:rsidRPr="00356EEF" w14:paraId="20C8F2BE" w14:textId="77777777" w:rsidTr="00534833">
        <w:trPr>
          <w:cantSplit/>
          <w:trHeight w:val="2147"/>
        </w:trPr>
        <w:tc>
          <w:tcPr>
            <w:tcW w:w="506" w:type="dxa"/>
            <w:textDirection w:val="tbRl"/>
          </w:tcPr>
          <w:p w14:paraId="69550821" w14:textId="0287AF69" w:rsidR="006744BB" w:rsidRPr="00356EEF" w:rsidRDefault="006744BB" w:rsidP="006744BB">
            <w:pPr>
              <w:ind w:left="113" w:right="113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Desirable</w:t>
            </w:r>
          </w:p>
        </w:tc>
        <w:tc>
          <w:tcPr>
            <w:tcW w:w="2976" w:type="dxa"/>
          </w:tcPr>
          <w:p w14:paraId="287854C0" w14:textId="77777777" w:rsidR="001F5511" w:rsidRDefault="001F5511" w:rsidP="001F5511">
            <w:pPr>
              <w:rPr>
                <w:sz w:val="18"/>
                <w:szCs w:val="18"/>
              </w:rPr>
            </w:pPr>
            <w:r w:rsidRPr="003A3333">
              <w:rPr>
                <w:sz w:val="18"/>
                <w:szCs w:val="18"/>
              </w:rPr>
              <w:t>Professional membership (e.g. CIOB, RICS)</w:t>
            </w:r>
            <w:r w:rsidRPr="001F5511">
              <w:rPr>
                <w:sz w:val="18"/>
                <w:szCs w:val="18"/>
              </w:rPr>
              <w:t xml:space="preserve"> </w:t>
            </w:r>
            <w:r w:rsidRPr="001F5511">
              <w:rPr>
                <w:sz w:val="18"/>
                <w:szCs w:val="18"/>
              </w:rPr>
              <w:br/>
            </w:r>
          </w:p>
          <w:p w14:paraId="3F9DA022" w14:textId="5FC52063" w:rsidR="001F5511" w:rsidRPr="001F5511" w:rsidRDefault="001F5511" w:rsidP="001F5511">
            <w:pPr>
              <w:rPr>
                <w:sz w:val="18"/>
                <w:szCs w:val="18"/>
              </w:rPr>
            </w:pPr>
            <w:r w:rsidRPr="001F5511">
              <w:rPr>
                <w:sz w:val="18"/>
                <w:szCs w:val="18"/>
              </w:rPr>
              <w:t>Health &amp; Safety qualification (e.g. IOSH/NEBOSH)</w:t>
            </w:r>
          </w:p>
          <w:p w14:paraId="7E25C608" w14:textId="3743D05F" w:rsidR="006744BB" w:rsidRPr="00216012" w:rsidRDefault="006744BB" w:rsidP="006744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9924E7D" w14:textId="77777777" w:rsidR="000D2DA9" w:rsidRDefault="000D2DA9" w:rsidP="000D2DA9">
            <w:pPr>
              <w:rPr>
                <w:sz w:val="18"/>
                <w:szCs w:val="18"/>
              </w:rPr>
            </w:pPr>
            <w:r w:rsidRPr="000D2DA9">
              <w:rPr>
                <w:sz w:val="18"/>
                <w:szCs w:val="18"/>
              </w:rPr>
              <w:t xml:space="preserve">Knowledge of social housing sector and regulatory environment </w:t>
            </w:r>
          </w:p>
          <w:p w14:paraId="2CDA1F75" w14:textId="2FBB2112" w:rsidR="000D2DA9" w:rsidRPr="000D2DA9" w:rsidRDefault="000D2DA9" w:rsidP="000D2DA9">
            <w:pPr>
              <w:rPr>
                <w:sz w:val="18"/>
                <w:szCs w:val="18"/>
              </w:rPr>
            </w:pPr>
            <w:r w:rsidRPr="000D2DA9">
              <w:rPr>
                <w:sz w:val="18"/>
                <w:szCs w:val="18"/>
              </w:rPr>
              <w:br/>
              <w:t>Awareness of asset management systems and stock condition data</w:t>
            </w:r>
          </w:p>
          <w:p w14:paraId="0A2B1E44" w14:textId="1A6842DF" w:rsidR="006744BB" w:rsidRPr="00216012" w:rsidRDefault="006744BB" w:rsidP="006744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2DE83A24" w14:textId="1861409B" w:rsidR="008C2B04" w:rsidRPr="008C2B04" w:rsidRDefault="008C2B04" w:rsidP="008C2B04">
            <w:pPr>
              <w:rPr>
                <w:sz w:val="18"/>
                <w:szCs w:val="18"/>
              </w:rPr>
            </w:pPr>
            <w:r w:rsidRPr="008C2B04">
              <w:rPr>
                <w:sz w:val="18"/>
                <w:szCs w:val="18"/>
              </w:rPr>
              <w:t xml:space="preserve">Experience of working within a social housing environment </w:t>
            </w:r>
            <w:r w:rsidRPr="008C2B04">
              <w:rPr>
                <w:sz w:val="18"/>
                <w:szCs w:val="18"/>
              </w:rPr>
              <w:br/>
            </w:r>
            <w:r w:rsidRPr="008C2B04">
              <w:rPr>
                <w:sz w:val="18"/>
                <w:szCs w:val="18"/>
              </w:rPr>
              <w:br/>
              <w:t>Experience of procurement processes and contract administration</w:t>
            </w:r>
          </w:p>
          <w:p w14:paraId="3334C5D6" w14:textId="6E46D1B7" w:rsidR="006744BB" w:rsidRPr="00216012" w:rsidRDefault="006744BB" w:rsidP="006744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6A7EA338" w14:textId="5450E063" w:rsidR="005808F5" w:rsidRDefault="005808F5" w:rsidP="005808F5">
            <w:pPr>
              <w:rPr>
                <w:sz w:val="18"/>
                <w:szCs w:val="18"/>
              </w:rPr>
            </w:pPr>
            <w:r w:rsidRPr="005808F5">
              <w:rPr>
                <w:sz w:val="18"/>
                <w:szCs w:val="18"/>
              </w:rPr>
              <w:t xml:space="preserve">Ability to support and guide others in day-to-day activities </w:t>
            </w:r>
            <w:r w:rsidRPr="005808F5">
              <w:rPr>
                <w:sz w:val="18"/>
                <w:szCs w:val="18"/>
              </w:rPr>
              <w:br/>
            </w:r>
          </w:p>
          <w:p w14:paraId="5350D338" w14:textId="5B0BB07D" w:rsidR="005808F5" w:rsidRPr="005808F5" w:rsidRDefault="005808F5" w:rsidP="005808F5">
            <w:pPr>
              <w:rPr>
                <w:sz w:val="18"/>
                <w:szCs w:val="18"/>
              </w:rPr>
            </w:pPr>
            <w:r w:rsidRPr="005808F5">
              <w:rPr>
                <w:sz w:val="18"/>
                <w:szCs w:val="18"/>
              </w:rPr>
              <w:t>Proactive approach to identifying service improvements</w:t>
            </w:r>
          </w:p>
          <w:p w14:paraId="0A965FE3" w14:textId="37C673AF" w:rsidR="006744BB" w:rsidRPr="00216012" w:rsidRDefault="006744BB" w:rsidP="006744B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45E94355" w14:textId="77777777" w:rsidR="006744BB" w:rsidRPr="00BE334C" w:rsidRDefault="006744BB" w:rsidP="00674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31C269" w14:textId="584C024D" w:rsidR="007C6505" w:rsidRPr="001F5511" w:rsidRDefault="007C6505" w:rsidP="00534833">
      <w:pPr>
        <w:pStyle w:val="BodyText"/>
        <w:spacing w:before="23"/>
        <w:rPr>
          <w:rFonts w:ascii="Arial" w:hAnsi="Arial" w:cs="Arial"/>
          <w:bCs/>
          <w:lang w:val="en-GB"/>
        </w:rPr>
      </w:pPr>
    </w:p>
    <w:sectPr w:rsidR="007C6505" w:rsidRPr="001F5511" w:rsidSect="00437D9B">
      <w:pgSz w:w="16840" w:h="11910" w:orient="landscape"/>
      <w:pgMar w:top="720" w:right="720" w:bottom="720" w:left="720" w:header="0" w:footer="10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9930" w14:textId="77777777" w:rsidR="005F6216" w:rsidRDefault="005F6216">
      <w:r>
        <w:separator/>
      </w:r>
    </w:p>
  </w:endnote>
  <w:endnote w:type="continuationSeparator" w:id="0">
    <w:p w14:paraId="7DDAD9BF" w14:textId="77777777" w:rsidR="005F6216" w:rsidRDefault="005F6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2B155" w14:textId="2BA3FF77" w:rsidR="00067AD3" w:rsidRDefault="00067A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D8C2F9A" wp14:editId="16121A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18821077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BEC8AF" w14:textId="77258FA7" w:rsidR="00067AD3" w:rsidRPr="00067AD3" w:rsidRDefault="00067AD3" w:rsidP="00067A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7A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C2F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09BEC8AF" w14:textId="77258FA7" w:rsidR="00067AD3" w:rsidRPr="00067AD3" w:rsidRDefault="00067AD3" w:rsidP="00067A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67AD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558F" w14:textId="593DF7D0" w:rsidR="00DA5FDB" w:rsidRDefault="005F6216">
    <w:pPr>
      <w:pStyle w:val="Footer"/>
      <w:jc w:val="center"/>
    </w:pPr>
    <w:sdt>
      <w:sdtPr>
        <w:id w:val="2044944427"/>
        <w:docPartObj>
          <w:docPartGallery w:val="Page Numbers (Bottom of Page)"/>
          <w:docPartUnique/>
        </w:docPartObj>
      </w:sdtPr>
      <w:sdtEndPr/>
      <w:sdtContent>
        <w:r w:rsidR="00DA5FDB">
          <w:rPr>
            <w:noProof/>
          </w:rPr>
          <mc:AlternateContent>
            <mc:Choice Requires="wpg">
              <w:drawing>
                <wp:inline distT="0" distB="0" distL="0" distR="0" wp14:anchorId="2895576B" wp14:editId="466775FF">
                  <wp:extent cx="418465" cy="221615"/>
                  <wp:effectExtent l="0" t="0" r="635" b="0"/>
                  <wp:docPr id="626818120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146578995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7E5107" w14:textId="77777777" w:rsidR="00DA5FDB" w:rsidRDefault="00DA5FDB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2060896794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6258384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8829533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8330908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2895576B" id="Group 2" o:spid="_x0000_s1027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jNQwMAAP0MAAAOAAAAZHJzL2Uyb0RvYy54bWzsV9tu1DAQfUfiHyy/02RzT9RsVba0QgJa&#10;qeUDvIlzEUkcbG+T8vWM7WS3uxUCSilC6kvW9njGZ47njLzHJ2PboFvKRc26FC+ObIxol7G87soU&#10;f745fxNhJCTpctKwjqb4jgp8snz96njoE+qwijU55QiCdCIZ+hRXUvaJZYmsoi0RR6ynHRgLxlsi&#10;YcpLK+dkgOhtYzm2HVgD43nPWUaFgNUzY8RLHb8oaCYvi0JQiZoUAzapv1x/1+prLY9JUnLSV3U2&#10;wSCPQNGSuoNDt6HOiCRow+sHodo640ywQh5lrLVYUdQZ1TlANgv7IJsLzja9zqVMhrLf0gTUHvD0&#10;6LDZp9sL3l/3V9ygh+EHln0RwIs19GVy367mpdmM1sNHlsN9ko1kOvGx4K0KASmhUfN7t+WXjhJl&#10;sOgtIi/wMcrA5DiLYOEb/rMKLkl5+a6/wAisoRvPpneTc+DHxtP1tM0iiTlT45xwqXuHQhI7rsSf&#10;cXVdkZ7qKxCKiyuO6hzqHNIIozj2HYw60gIPNyrHt2xEgauAKxSwXfGK5Ajr4KNpEoZe1LFVRbqS&#10;nnLOhoqSHHAulCdks3U1cYQK8jO+t8xF9lTUM+lb3pwo0gfMvJGk50JeUNYiNUgxB7VokOT2g5AK&#10;y26LutqOnddNA+skabq9BdioVjR2BdcAl+N6NHTNlKxZfgfJcGZ0CH0DBhXj3zAaQIMpFl83hFOM&#10;mvcdEKIEOw/4PFjPA9Jl4JriTHKMzGQljbQ3Pa/LCmIb0jt2CmVa1Donxa/BMQGGalF4p9o2w91V&#10;O3ZgR3EQxt581VqVKPBMUvsSUQ3gqSTke+rM+2KYr9QNoe6UiOBXX8dOQF4U7Ptk1SygA69/qR8v&#10;cPzIjbxw5vTyljQIWgNks1f/JPlrgnnA1MzuPrlbmnZamORCm6buhWoOJPmBYgRr6lyJRu0RvFyv&#10;Go4g1RRH3qmzClS+cMDetl+S1m8KKV543lZMnh86MDGCmixGVJNlFpZ8Clk9SzeOIif2XRfeGqYb&#10;m3LS9D5XOQXugfBeyuk/LSfHjlzXju2DagqfszmFh238pZqevpp2D0f9EtBvbN2Pp/8D6hF/f653&#10;7f61LL8DAAD//wMAUEsDBBQABgAIAAAAIQCwlh0X3AAAAAMBAAAPAAAAZHJzL2Rvd25yZXYueG1s&#10;TI9Ba8JAEIXvBf/DMgVvdROtUtNsRMT2JIVqQbyN2TEJZmdDdk3iv++2l/Yy8HiP975JV4OpRUet&#10;qywriCcRCOLc6ooLBV+Ht6cXEM4ja6wtk4I7OVhlo4cUE217/qRu7wsRStglqKD0vkmkdHlJBt3E&#10;NsTBu9jWoA+yLaRusQ/lppbTKFpIgxWHhRIb2pSUX/c3o+C9x349i7fd7nrZ3E+H+cdxF5NS48dh&#10;/QrC0+D/wvCDH9AhC0xne2PtRK0gPOJ/b/AW8yWIs4LZ8xJklsr/7Nk3AAAA//8DAFBLAQItABQA&#10;BgAIAAAAIQC2gziS/gAAAOEBAAATAAAAAAAAAAAAAAAAAAAAAABbQ29udGVudF9UeXBlc10ueG1s&#10;UEsBAi0AFAAGAAgAAAAhADj9If/WAAAAlAEAAAsAAAAAAAAAAAAAAAAALwEAAF9yZWxzLy5yZWxz&#10;UEsBAi0AFAAGAAgAAAAhAEaY2M1DAwAA/QwAAA4AAAAAAAAAAAAAAAAALgIAAGRycy9lMm9Eb2Mu&#10;eG1sUEsBAi0AFAAGAAgAAAAhALCWHRfcAAAAAwEAAA8AAAAAAAAAAAAAAAAAnQUAAGRycy9kb3du&#10;cmV2LnhtbFBLBQYAAAAABAAEAPMAAACm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8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SoxgAAAOMAAAAPAAAAZHJzL2Rvd25yZXYueG1sRE/NisIw&#10;EL4L+w5hFvYimq74W43iKupePFR9gKEZ22IzKU1Wq09vBGGP8/3PbNGYUlypdoVlBd/dCARxanXB&#10;mYLTcdMZg3AeWWNpmRTcycFi/tGaYaztjRO6HnwmQgi7GBXk3lexlC7NyaDr2oo4cGdbG/ThrDOp&#10;a7yFcFPKXhQNpcGCQ0OOFa1ySi+HP6OAlol97C9ua5Kf9Wp7LpjacqfU12eznILw1Ph/8dv9q8P8&#10;/nAwGk8mgx68fgoAyPkTAAD//wMAUEsBAi0AFAAGAAgAAAAhANvh9svuAAAAhQEAABMAAAAAAAAA&#10;AAAAAAAAAAAAAFtDb250ZW50X1R5cGVzXS54bWxQSwECLQAUAAYACAAAACEAWvQsW78AAAAVAQAA&#10;CwAAAAAAAAAAAAAAAAAfAQAAX3JlbHMvLnJlbHNQSwECLQAUAAYACAAAACEA4LYUqMYAAADjAAAA&#10;DwAAAAAAAAAAAAAAAAAHAgAAZHJzL2Rvd25yZXYueG1sUEsFBgAAAAADAAMAtwAAAPoCAAAAAA==&#10;" filled="f" stroked="f">
                    <v:textbox inset="0,0,0,0">
                      <w:txbxContent>
                        <w:p w14:paraId="417E5107" w14:textId="77777777" w:rsidR="00DA5FDB" w:rsidRDefault="00DA5FDB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9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huTzAAAAOMAAAAPAAAAZHJzL2Rvd25yZXYueG1sRI9Ba8JA&#10;FITvBf/D8oTe6m60TTW6ikhbepBCtSDeHtlnEsy+DdltEv99t1DocZiZb5jVZrC16Kj1lWMNyUSB&#10;IM6dqbjQ8HV8fZiD8AHZYO2YNNzIw2Y9ulthZlzPn9QdQiEihH2GGsoQmkxKn5dk0U9cQxy9i2st&#10;hijbQpoW+wi3tZwqlUqLFceFEhvalZRfD99Ww1uP/XaWvHT762V3Ox+fPk77hLS+Hw/bJYhAQ/gP&#10;/7XfjYapStV8kT4vHuH3U/wDcv0DAAD//wMAUEsBAi0AFAAGAAgAAAAhANvh9svuAAAAhQEAABMA&#10;AAAAAAAAAAAAAAAAAAAAAFtDb250ZW50X1R5cGVzXS54bWxQSwECLQAUAAYACAAAACEAWvQsW78A&#10;AAAVAQAACwAAAAAAAAAAAAAAAAAfAQAAX3JlbHMvLnJlbHNQSwECLQAUAAYACAAAACEAMgobk8wA&#10;AADjAAAADwAAAAAAAAAAAAAAAAAHAgAAZHJzL2Rvd25yZXYueG1sUEsFBgAAAAADAAMAtwAAAAAD&#10;AAAAAA==&#10;">
                    <v:oval id="Oval 65" o:spid="_x0000_s1030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NjnygAAAOIAAAAPAAAAZHJzL2Rvd25yZXYueG1sRI/NasMw&#10;EITvhb6D2EJutZw/17iWQxJI6TVuc+htY21tU2tlLMVx3r4qBHocZuYbJt9MphMjDa61rGAexSCI&#10;K6tbrhV8fhyeUxDOI2vsLJOCGznYFI8POWbaXvlIY+lrESDsMlTQeN9nUrqqIYMusj1x8L7tYNAH&#10;OdRSD3gNcNPJRRwn0mDLYaHBnvYNVT/lxSho3+z8dNiVR/c1Jnu57c47ezorNXuatq8gPE3+P3xv&#10;v2sFq2SxTpfp6gX+LoU7IItfAAAA//8DAFBLAQItABQABgAIAAAAIQDb4fbL7gAAAIUBAAATAAAA&#10;AAAAAAAAAAAAAAAAAABbQ29udGVudF9UeXBlc10ueG1sUEsBAi0AFAAGAAgAAAAhAFr0LFu/AAAA&#10;FQEAAAsAAAAAAAAAAAAAAAAAHwEAAF9yZWxzLy5yZWxzUEsBAi0AFAAGAAgAAAAhAHEo2OfKAAAA&#10;4gAAAA8AAAAAAAAAAAAAAAAABwIAAGRycy9kb3ducmV2LnhtbFBLBQYAAAAAAwADALcAAAD+AgAA&#10;AAA=&#10;" fillcolor="#84a2c6" stroked="f"/>
                    <v:oval id="Oval 66" o:spid="_x0000_s1031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T1ygAAAOMAAAAPAAAAZHJzL2Rvd25yZXYueG1sRI9Bb8Iw&#10;DIXvk/gPkZF2GymwoVIICJCYdqWMw26mMW1F41RNVrp/Px8m7Wi/5/c+r7eDa1RPXag9G5hOElDE&#10;hbc1lwY+z8eXFFSIyBYbz2TghwJsN6OnNWbWP/hEfR5LJSEcMjRQxdhmWoeiIodh4lti0W6+cxhl&#10;7EptO3xIuGv0LEkW2mHN0lBhS4eKinv+7QzU7356Oe7zU/jqFwe9a657f7ka8zweditQkYb4b/67&#10;/rCC/5qms+XbfC7Q8pMsQG9+AQAA//8DAFBLAQItABQABgAIAAAAIQDb4fbL7gAAAIUBAAATAAAA&#10;AAAAAAAAAAAAAAAAAABbQ29udGVudF9UeXBlc10ueG1sUEsBAi0AFAAGAAgAAAAhAFr0LFu/AAAA&#10;FQEAAAsAAAAAAAAAAAAAAAAAHwEAAF9yZWxzLy5yZWxzUEsBAi0AFAAGAAgAAAAhANaFZPXKAAAA&#10;4wAAAA8AAAAAAAAAAAAAAAAABwIAAGRycy9kb3ducmV2LnhtbFBLBQYAAAAAAwADALcAAAD+AgAA&#10;AAA=&#10;" fillcolor="#84a2c6" stroked="f"/>
                    <v:oval id="Oval 67" o:spid="_x0000_s1032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RIvwwAAAOIAAAAPAAAAZHJzL2Rvd25yZXYueG1sRE9Ni8Iw&#10;EL0L/ocwwt40UUG0GkUFF6929eBtbMa22ExKE2v99+Yg7PHxvlebzlaipcaXjjWMRwoEceZMybmG&#10;899hOAfhA7LByjFpeJOHzbrfW2Fi3ItP1KYhFzGEfYIaihDqREqfFWTRj1xNHLm7ayyGCJtcmgZf&#10;MdxWcqLUTFosOTYUWNO+oOyRPq2G8teNL4ddevLXdraX2+q2c5eb1j+DbrsEEagL/+Kv+2g0TNR8&#10;OlULFTfHS/EOyPUHAAD//wMAUEsBAi0AFAAGAAgAAAAhANvh9svuAAAAhQEAABMAAAAAAAAAAAAA&#10;AAAAAAAAAFtDb250ZW50X1R5cGVzXS54bWxQSwECLQAUAAYACAAAACEAWvQsW78AAAAVAQAACwAA&#10;AAAAAAAAAAAAAAAfAQAAX3JlbHMvLnJlbHNQSwECLQAUAAYACAAAACEAZZkSL8MAAADiAAAADwAA&#10;AAAAAAAAAAAAAAAHAgAAZHJzL2Rvd25yZXYueG1sUEsFBgAAAAADAAMAtwAAAPcCAAAAAA==&#10;" fillcolor="#84a2c6" stroked="f"/>
                  </v:group>
                  <w10:anchorlock/>
                </v:group>
              </w:pict>
            </mc:Fallback>
          </mc:AlternateContent>
        </w:r>
      </w:sdtContent>
    </w:sdt>
  </w:p>
  <w:p w14:paraId="435AFB18" w14:textId="3958DB14" w:rsidR="00310203" w:rsidRDefault="00DA5FD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FD95C8A" wp14:editId="20D9530D">
              <wp:simplePos x="0" y="0"/>
              <wp:positionH relativeFrom="margin">
                <wp:align>right</wp:align>
              </wp:positionH>
              <wp:positionV relativeFrom="paragraph">
                <wp:posOffset>368300</wp:posOffset>
              </wp:positionV>
              <wp:extent cx="6791325" cy="9525"/>
              <wp:effectExtent l="19050" t="19050" r="28575" b="28575"/>
              <wp:wrapNone/>
              <wp:docPr id="1863469926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91325" cy="9525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D43BB9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83.55pt;margin-top:29pt;width:534.75pt;height:.75pt;flip:y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r5BwIAABAEAAAOAAAAZHJzL2Uyb0RvYy54bWysU01vGyEQvVfqf0Dc67WdOk1WXudgN72k&#10;raWkvY+B3UUFBgH22v++A2u7X5eqKgcEw8zjvflYPhytYQcVokbX8NlkyplyAqV2XcO/vDy+ueMs&#10;JnASDDrV8JOK/GH1+tVy8LWaY49GqsAIxMV68A3vU/J1VUXRKwtxgl45emwxWEh0DV0lAwyEbk01&#10;n05vqwGD9AGFipGsm/GRrwp+2yqRPrdtVImZhhO3VPZQ9l3eq9US6i6A77U404B/YGFBO/r0CrWB&#10;BGwf9B9QVouAEds0EWgrbFstVNFAambT39Q89+BV0ULJif6apvj/YMWnw9ptQ6Yuju7ZP6H4FpnD&#10;dQ+uU4XAy8lT4WY5VdXgY30NyZfot4Htho8oyQf2CUsWjm2wrDXaf82BGZyUsmNJ++madnVMTJDx&#10;9t397Ga+4EzQ2/2CTvkrqDNKjvUhpg8KLcuHhscUQHd9WqNzVF8M4w9weIppDLwE5GCHj9qYUmbj&#10;2NDwm7vZlDpBWC8Jy3WFXkSjZXbMIaX51NoEdgBqGxBCubQofmZvSepov53SGhuIzNRmo/ntxUwK&#10;rkhFzy+fZI4biP0YVJ5GrIB7JwvfXoF87yRLpQCO5odnAVZJzoyiccun4plAm7/xJErGZYmqjMY5&#10;YZc65qGJ9Q7laRtyIvON2q5wP49I7uuf78XrxyCvvgMAAP//AwBQSwMEFAAGAAgAAAAhAHf7LTfd&#10;AAAABwEAAA8AAABkcnMvZG93bnJldi54bWxMj0FLxEAMhe+C/2GI4M2dVulSa6eLCiqCCK568JZ2&#10;Ylu2k6md2d3qrzd70tMjeeHle+VqdoPa0RR6zwbSRQKKuPG259bA2+vdWQ4qRGSLg2cy8E0BVtXx&#10;UYmF9Xt+od06tkpCOBRooItxLLQOTUcOw8KPxOJ9+slhlHFqtZ1wL+Fu0OdJstQOe5YPHY5021Gz&#10;WW+dgeevrNf5fZ3epOn7k/3YPODjz4Uxpyfz9RWoSHP8O4YDvqBDJUy137INajAgRaKBLBc9uMny&#10;MgNVy0ZUV6X+z1/9AgAA//8DAFBLAQItABQABgAIAAAAIQC2gziS/gAAAOEBAAATAAAAAAAAAAAA&#10;AAAAAAAAAABbQ29udGVudF9UeXBlc10ueG1sUEsBAi0AFAAGAAgAAAAhADj9If/WAAAAlAEAAAsA&#10;AAAAAAAAAAAAAAAALwEAAF9yZWxzLy5yZWxzUEsBAi0AFAAGAAgAAAAhAEkS+vkHAgAAEAQAAA4A&#10;AAAAAAAAAAAAAAAALgIAAGRycy9lMm9Eb2MueG1sUEsBAi0AFAAGAAgAAAAhAHf7LTfdAAAABwEA&#10;AA8AAAAAAAAAAAAAAAAAYQQAAGRycy9kb3ducmV2LnhtbFBLBQYAAAAABAAEAPMAAABrBQAAAAA=&#10;" strokecolor="#92cddc [1944]" strokeweight="3pt">
              <v:shadow color="#205867 [1608]" opacity=".5" offset="1pt"/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323A" w14:textId="277A0F4E" w:rsidR="00067AD3" w:rsidRDefault="00067A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0A9E713" wp14:editId="426AD38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693304184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0E9A9" w14:textId="70C0ED94" w:rsidR="00067AD3" w:rsidRPr="00067AD3" w:rsidRDefault="00067AD3" w:rsidP="00067AD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67A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9E7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Classified as Confidenti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270E9A9" w14:textId="70C0ED94" w:rsidR="00067AD3" w:rsidRPr="00067AD3" w:rsidRDefault="00067AD3" w:rsidP="00067AD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67AD3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12B7" w14:textId="77777777" w:rsidR="005F6216" w:rsidRDefault="005F6216">
      <w:r>
        <w:separator/>
      </w:r>
    </w:p>
  </w:footnote>
  <w:footnote w:type="continuationSeparator" w:id="0">
    <w:p w14:paraId="4BB1599D" w14:textId="77777777" w:rsidR="005F6216" w:rsidRDefault="005F6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4ADB" w14:textId="04D28C2E" w:rsidR="00DB520A" w:rsidRDefault="0096075A" w:rsidP="00CC658E"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B94EEF7" wp14:editId="302D8894">
              <wp:simplePos x="0" y="0"/>
              <wp:positionH relativeFrom="margin">
                <wp:align>right</wp:align>
              </wp:positionH>
              <wp:positionV relativeFrom="paragraph">
                <wp:posOffset>200025</wp:posOffset>
              </wp:positionV>
              <wp:extent cx="6791325" cy="9525"/>
              <wp:effectExtent l="19050" t="19050" r="28575" b="28575"/>
              <wp:wrapNone/>
              <wp:docPr id="311455695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91325" cy="9525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5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6A3FCB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483.55pt;margin-top:15.75pt;width:534.75pt;height:.75pt;flip:y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r5BwIAABAEAAAOAAAAZHJzL2Uyb0RvYy54bWysU01vGyEQvVfqf0Dc67WdOk1WXudgN72k&#10;raWkvY+B3UUFBgH22v++A2u7X5eqKgcEw8zjvflYPhytYQcVokbX8NlkyplyAqV2XcO/vDy+ueMs&#10;JnASDDrV8JOK/GH1+tVy8LWaY49GqsAIxMV68A3vU/J1VUXRKwtxgl45emwxWEh0DV0lAwyEbk01&#10;n05vqwGD9AGFipGsm/GRrwp+2yqRPrdtVImZhhO3VPZQ9l3eq9US6i6A77U404B/YGFBO/r0CrWB&#10;BGwf9B9QVouAEds0EWgrbFstVNFAambT39Q89+BV0ULJif6apvj/YMWnw9ptQ6Yuju7ZP6H4FpnD&#10;dQ+uU4XAy8lT4WY5VdXgY30NyZfot4Htho8oyQf2CUsWjm2wrDXaf82BGZyUsmNJ++madnVMTJDx&#10;9t397Ga+4EzQ2/2CTvkrqDNKjvUhpg8KLcuHhscUQHd9WqNzVF8M4w9weIppDLwE5GCHj9qYUmbj&#10;2NDwm7vZlDpBWC8Jy3WFXkSjZXbMIaX51NoEdgBqGxBCubQofmZvSepov53SGhuIzNRmo/ntxUwK&#10;rkhFzy+fZI4biP0YVJ5GrIB7JwvfXoF87yRLpQCO5odnAVZJzoyiccun4plAm7/xJErGZYmqjMY5&#10;YZc65qGJ9Q7laRtyIvON2q5wP49I7uuf78XrxyCvvgMAAP//AwBQSwMEFAAGAAgAAAAhAFaqggDe&#10;AAAABwEAAA8AAABkcnMvZG93bnJldi54bWxMj0FPwzAMhe9I/IfISNxYEqpNozSdAAkQEprEgAM3&#10;twlttcYpTbYVfj3eCW5+ftZ7n4vV5Huxd2PsAhnQMwXCUR1sR42Bt9f7iyWImJAs9oGcgW8XYVWe&#10;nhSY23CgF7ffpEZwCMUcDbQpDbmUsW6dxzgLgyP2PsPoMbEcG2lHPHC47+WlUgvpsSNuaHFwd62r&#10;t5udN7D+mndy+VDpW63fn+3H9hGffjJjzs+mm2sQyU3p7xiO+IwOJTNVYUc2it4AP5IMZHoO4uiq&#10;xRVPFW8yBbIs5H/+8hcAAP//AwBQSwECLQAUAAYACAAAACEAtoM4kv4AAADhAQAAEwAAAAAAAAAA&#10;AAAAAAAAAAAAW0NvbnRlbnRfVHlwZXNdLnhtbFBLAQItABQABgAIAAAAIQA4/SH/1gAAAJQBAAAL&#10;AAAAAAAAAAAAAAAAAC8BAABfcmVscy8ucmVsc1BLAQItABQABgAIAAAAIQBJEvr5BwIAABAEAAAO&#10;AAAAAAAAAAAAAAAAAC4CAABkcnMvZTJvRG9jLnhtbFBLAQItABQABgAIAAAAIQBWqoIA3gAAAAcB&#10;AAAPAAAAAAAAAAAAAAAAAGEEAABkcnMvZG93bnJldi54bWxQSwUGAAAAAAQABADzAAAAbAUAAAAA&#10;" strokecolor="#92cddc [1944]" strokeweight="3pt">
              <v:shadow color="#205867 [1608]" opacity=".5" offset="1pt"/>
              <w10:wrap anchorx="margin"/>
            </v:shape>
          </w:pict>
        </mc:Fallback>
      </mc:AlternateContent>
    </w:r>
  </w:p>
  <w:p w14:paraId="60D92F2E" w14:textId="19CDBCD9" w:rsidR="0096075A" w:rsidRPr="00CC658E" w:rsidRDefault="0096075A" w:rsidP="00CC658E"/>
  <w:p w14:paraId="737D23C9" w14:textId="09E311A6" w:rsidR="00CC658E" w:rsidRPr="00CC658E" w:rsidRDefault="00A24EA2" w:rsidP="00CC658E">
    <w:r>
      <w:rPr>
        <w:noProof/>
      </w:rPr>
      <w:drawing>
        <wp:inline distT="0" distB="0" distL="0" distR="0" wp14:anchorId="04CD4E96" wp14:editId="3A7E7E45">
          <wp:extent cx="2090261" cy="628650"/>
          <wp:effectExtent l="0" t="0" r="5715" b="0"/>
          <wp:docPr id="329625722" name="Picture 5" descr="A white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106272" name="Picture 5" descr="A white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7063" cy="633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E46C4E" w14:textId="77777777" w:rsidR="00CC658E" w:rsidRPr="00CC658E" w:rsidRDefault="00CC658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472AF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F2E24"/>
    <w:multiLevelType w:val="multilevel"/>
    <w:tmpl w:val="A3CAEE94"/>
    <w:lvl w:ilvl="0">
      <w:start w:val="7"/>
      <w:numFmt w:val="decimal"/>
      <w:lvlText w:val="%1"/>
      <w:lvlJc w:val="left"/>
      <w:pPr>
        <w:ind w:left="857" w:hanging="68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57" w:hanging="687"/>
      </w:pPr>
      <w:rPr>
        <w:rFonts w:hint="default"/>
        <w:lang w:val="en-US" w:eastAsia="en-US" w:bidi="ar-SA"/>
      </w:rPr>
    </w:lvl>
    <w:lvl w:ilvl="2">
      <w:start w:val="3"/>
      <w:numFmt w:val="decimal"/>
      <w:lvlText w:val="%1.%2.%3"/>
      <w:lvlJc w:val="left"/>
      <w:pPr>
        <w:ind w:left="857" w:hanging="687"/>
      </w:pPr>
      <w:rPr>
        <w:rFonts w:ascii="Arial" w:eastAsia="Arial" w:hAnsi="Arial" w:cs="Arial" w:hint="default"/>
        <w:b w:val="0"/>
        <w:bCs w:val="0"/>
        <w:i w:val="0"/>
        <w:iCs w:val="0"/>
        <w:color w:val="49494F"/>
        <w:spacing w:val="-1"/>
        <w:w w:val="107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12" w:hanging="6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6" w:hanging="6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6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4" w:hanging="6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8" w:hanging="6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2" w:hanging="687"/>
      </w:pPr>
      <w:rPr>
        <w:rFonts w:hint="default"/>
        <w:lang w:val="en-US" w:eastAsia="en-US" w:bidi="ar-SA"/>
      </w:rPr>
    </w:lvl>
  </w:abstractNum>
  <w:abstractNum w:abstractNumId="2" w15:restartNumberingAfterBreak="0">
    <w:nsid w:val="06232345"/>
    <w:multiLevelType w:val="multilevel"/>
    <w:tmpl w:val="9260160A"/>
    <w:lvl w:ilvl="0">
      <w:start w:val="1"/>
      <w:numFmt w:val="decimal"/>
      <w:lvlText w:val="%1."/>
      <w:lvlJc w:val="left"/>
      <w:pPr>
        <w:ind w:left="852" w:hanging="679"/>
      </w:pPr>
      <w:rPr>
        <w:rFonts w:hint="default"/>
        <w:spacing w:val="-1"/>
        <w:w w:val="8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7" w:hanging="683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•"/>
      <w:lvlJc w:val="left"/>
      <w:pPr>
        <w:ind w:left="2628" w:hanging="6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2" w:hanging="6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6" w:hanging="6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6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4" w:hanging="6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8" w:hanging="6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2" w:hanging="683"/>
      </w:pPr>
      <w:rPr>
        <w:rFonts w:hint="default"/>
        <w:lang w:val="en-US" w:eastAsia="en-US" w:bidi="ar-SA"/>
      </w:rPr>
    </w:lvl>
  </w:abstractNum>
  <w:abstractNum w:abstractNumId="3" w15:restartNumberingAfterBreak="0">
    <w:nsid w:val="116202D1"/>
    <w:multiLevelType w:val="hybridMultilevel"/>
    <w:tmpl w:val="8A600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0A3AC">
      <w:numFmt w:val="bullet"/>
      <w:lvlText w:val="•"/>
      <w:lvlJc w:val="left"/>
      <w:pPr>
        <w:ind w:left="1440" w:hanging="360"/>
      </w:pPr>
      <w:rPr>
        <w:rFonts w:ascii="Arial" w:eastAsia="Franklin Gothic Book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74A3E"/>
    <w:multiLevelType w:val="hybridMultilevel"/>
    <w:tmpl w:val="DEF05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31249"/>
    <w:multiLevelType w:val="multilevel"/>
    <w:tmpl w:val="6796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89211F"/>
    <w:multiLevelType w:val="hybridMultilevel"/>
    <w:tmpl w:val="AF944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3389A"/>
    <w:multiLevelType w:val="multilevel"/>
    <w:tmpl w:val="3D009A08"/>
    <w:lvl w:ilvl="0">
      <w:start w:val="5"/>
      <w:numFmt w:val="decimal"/>
      <w:lvlText w:val="%1."/>
      <w:lvlJc w:val="left"/>
      <w:pPr>
        <w:ind w:left="866" w:hanging="693"/>
      </w:pPr>
      <w:rPr>
        <w:rFonts w:hint="default"/>
        <w:spacing w:val="0"/>
        <w:w w:val="1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90" w:hanging="700"/>
      </w:pPr>
      <w:rPr>
        <w:rFonts w:hint="default"/>
        <w:spacing w:val="0"/>
        <w:w w:val="10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8" w:hanging="700"/>
      </w:pPr>
      <w:rPr>
        <w:rFonts w:hint="default"/>
        <w:spacing w:val="-1"/>
        <w:w w:val="114"/>
        <w:lang w:val="en-US" w:eastAsia="en-US" w:bidi="ar-SA"/>
      </w:rPr>
    </w:lvl>
    <w:lvl w:ilvl="3">
      <w:numFmt w:val="bullet"/>
      <w:lvlText w:val="•"/>
      <w:lvlJc w:val="left"/>
      <w:pPr>
        <w:ind w:left="900" w:hanging="7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157" w:hanging="7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14" w:hanging="7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71" w:hanging="7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28" w:hanging="7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85" w:hanging="700"/>
      </w:pPr>
      <w:rPr>
        <w:rFonts w:hint="default"/>
        <w:lang w:val="en-US" w:eastAsia="en-US" w:bidi="ar-SA"/>
      </w:rPr>
    </w:lvl>
  </w:abstractNum>
  <w:abstractNum w:abstractNumId="8" w15:restartNumberingAfterBreak="0">
    <w:nsid w:val="1D254B62"/>
    <w:multiLevelType w:val="hybridMultilevel"/>
    <w:tmpl w:val="5D8C2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B0C88"/>
    <w:multiLevelType w:val="hybridMultilevel"/>
    <w:tmpl w:val="73C48AC2"/>
    <w:lvl w:ilvl="0" w:tplc="F402ADE4">
      <w:start w:val="1"/>
      <w:numFmt w:val="decimal"/>
      <w:lvlText w:val="1.%1"/>
      <w:lvlJc w:val="right"/>
      <w:pPr>
        <w:ind w:left="720" w:hanging="360"/>
      </w:pPr>
    </w:lvl>
    <w:lvl w:ilvl="1" w:tplc="B406EEEE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054DB"/>
    <w:multiLevelType w:val="multilevel"/>
    <w:tmpl w:val="5EE6272A"/>
    <w:lvl w:ilvl="0">
      <w:start w:val="5"/>
      <w:numFmt w:val="decimal"/>
      <w:lvlText w:val="%1"/>
      <w:lvlJc w:val="left"/>
      <w:pPr>
        <w:ind w:left="1034" w:hanging="686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34" w:hanging="686"/>
      </w:pPr>
      <w:rPr>
        <w:rFonts w:hint="default"/>
        <w:spacing w:val="-1"/>
        <w:w w:val="109"/>
        <w:lang w:val="en-US" w:eastAsia="en-US" w:bidi="ar-SA"/>
      </w:rPr>
    </w:lvl>
    <w:lvl w:ilvl="2">
      <w:numFmt w:val="bullet"/>
      <w:lvlText w:val="•"/>
      <w:lvlJc w:val="left"/>
      <w:pPr>
        <w:ind w:left="2772" w:hanging="6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38" w:hanging="6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4" w:hanging="6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70" w:hanging="6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6" w:hanging="6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2" w:hanging="6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8" w:hanging="686"/>
      </w:pPr>
      <w:rPr>
        <w:rFonts w:hint="default"/>
        <w:lang w:val="en-US" w:eastAsia="en-US" w:bidi="ar-SA"/>
      </w:rPr>
    </w:lvl>
  </w:abstractNum>
  <w:abstractNum w:abstractNumId="11" w15:restartNumberingAfterBreak="0">
    <w:nsid w:val="227765CC"/>
    <w:multiLevelType w:val="hybridMultilevel"/>
    <w:tmpl w:val="CD302A2C"/>
    <w:lvl w:ilvl="0" w:tplc="BACA85E2">
      <w:numFmt w:val="bullet"/>
      <w:lvlText w:val=""/>
      <w:lvlJc w:val="left"/>
      <w:pPr>
        <w:ind w:left="855" w:hanging="495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5791D"/>
    <w:multiLevelType w:val="hybridMultilevel"/>
    <w:tmpl w:val="4330D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73407"/>
    <w:multiLevelType w:val="multilevel"/>
    <w:tmpl w:val="93AA70F6"/>
    <w:lvl w:ilvl="0">
      <w:start w:val="10"/>
      <w:numFmt w:val="decimal"/>
      <w:lvlText w:val="%1."/>
      <w:lvlJc w:val="left"/>
      <w:pPr>
        <w:ind w:left="831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2"/>
        <w:w w:val="104"/>
        <w:sz w:val="23"/>
        <w:szCs w:val="23"/>
      </w:rPr>
    </w:lvl>
    <w:lvl w:ilvl="1">
      <w:start w:val="1"/>
      <w:numFmt w:val="decimal"/>
      <w:lvlText w:val="%1.%2"/>
      <w:lvlJc w:val="left"/>
      <w:pPr>
        <w:ind w:left="831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2">
      <w:numFmt w:val="bullet"/>
      <w:lvlText w:val=""/>
      <w:lvlJc w:val="left"/>
      <w:pPr>
        <w:ind w:left="1282" w:hanging="4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10" w:hanging="452"/>
      </w:pPr>
      <w:rPr>
        <w:rFonts w:hint="default"/>
      </w:rPr>
    </w:lvl>
    <w:lvl w:ilvl="4">
      <w:numFmt w:val="bullet"/>
      <w:lvlText w:val="•"/>
      <w:lvlJc w:val="left"/>
      <w:pPr>
        <w:ind w:left="4175" w:hanging="452"/>
      </w:pPr>
      <w:rPr>
        <w:rFonts w:hint="default"/>
      </w:rPr>
    </w:lvl>
    <w:lvl w:ilvl="5">
      <w:numFmt w:val="bullet"/>
      <w:lvlText w:val="•"/>
      <w:lvlJc w:val="left"/>
      <w:pPr>
        <w:ind w:left="5140" w:hanging="452"/>
      </w:pPr>
      <w:rPr>
        <w:rFonts w:hint="default"/>
      </w:rPr>
    </w:lvl>
    <w:lvl w:ilvl="6">
      <w:numFmt w:val="bullet"/>
      <w:lvlText w:val="•"/>
      <w:lvlJc w:val="left"/>
      <w:pPr>
        <w:ind w:left="6105" w:hanging="452"/>
      </w:pPr>
      <w:rPr>
        <w:rFonts w:hint="default"/>
      </w:rPr>
    </w:lvl>
    <w:lvl w:ilvl="7">
      <w:numFmt w:val="bullet"/>
      <w:lvlText w:val="•"/>
      <w:lvlJc w:val="left"/>
      <w:pPr>
        <w:ind w:left="7070" w:hanging="452"/>
      </w:pPr>
      <w:rPr>
        <w:rFonts w:hint="default"/>
      </w:rPr>
    </w:lvl>
    <w:lvl w:ilvl="8">
      <w:numFmt w:val="bullet"/>
      <w:lvlText w:val="•"/>
      <w:lvlJc w:val="left"/>
      <w:pPr>
        <w:ind w:left="8035" w:hanging="452"/>
      </w:pPr>
      <w:rPr>
        <w:rFonts w:hint="default"/>
      </w:rPr>
    </w:lvl>
  </w:abstractNum>
  <w:abstractNum w:abstractNumId="14" w15:restartNumberingAfterBreak="0">
    <w:nsid w:val="2D567EAE"/>
    <w:multiLevelType w:val="multilevel"/>
    <w:tmpl w:val="7F64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92201"/>
    <w:multiLevelType w:val="multilevel"/>
    <w:tmpl w:val="9260160A"/>
    <w:lvl w:ilvl="0">
      <w:start w:val="1"/>
      <w:numFmt w:val="decimal"/>
      <w:lvlText w:val="%1."/>
      <w:lvlJc w:val="left"/>
      <w:pPr>
        <w:ind w:left="852" w:hanging="679"/>
      </w:pPr>
      <w:rPr>
        <w:rFonts w:hint="default"/>
        <w:spacing w:val="-1"/>
        <w:w w:val="8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7" w:hanging="683"/>
      </w:pPr>
      <w:rPr>
        <w:rFonts w:hint="default"/>
        <w:spacing w:val="-1"/>
        <w:w w:val="99"/>
        <w:lang w:val="en-US" w:eastAsia="en-US" w:bidi="ar-SA"/>
      </w:rPr>
    </w:lvl>
    <w:lvl w:ilvl="2">
      <w:numFmt w:val="bullet"/>
      <w:lvlText w:val="•"/>
      <w:lvlJc w:val="left"/>
      <w:pPr>
        <w:ind w:left="2628" w:hanging="6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2" w:hanging="6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6" w:hanging="6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6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4" w:hanging="6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8" w:hanging="6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2" w:hanging="683"/>
      </w:pPr>
      <w:rPr>
        <w:rFonts w:hint="default"/>
        <w:lang w:val="en-US" w:eastAsia="en-US" w:bidi="ar-SA"/>
      </w:rPr>
    </w:lvl>
  </w:abstractNum>
  <w:abstractNum w:abstractNumId="16" w15:restartNumberingAfterBreak="0">
    <w:nsid w:val="2EB46250"/>
    <w:multiLevelType w:val="multilevel"/>
    <w:tmpl w:val="B658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6B3549"/>
    <w:multiLevelType w:val="multilevel"/>
    <w:tmpl w:val="8B0A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33B10EB"/>
    <w:multiLevelType w:val="hybridMultilevel"/>
    <w:tmpl w:val="E3BAEF16"/>
    <w:lvl w:ilvl="0" w:tplc="08090001">
      <w:start w:val="1"/>
      <w:numFmt w:val="bullet"/>
      <w:lvlText w:val=""/>
      <w:lvlJc w:val="left"/>
      <w:pPr>
        <w:ind w:left="855" w:hanging="49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D048C"/>
    <w:multiLevelType w:val="multilevel"/>
    <w:tmpl w:val="62FA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3D64F2"/>
    <w:multiLevelType w:val="multilevel"/>
    <w:tmpl w:val="CBB698CC"/>
    <w:lvl w:ilvl="0">
      <w:start w:val="1"/>
      <w:numFmt w:val="decimal"/>
      <w:lvlText w:val="%1."/>
      <w:lvlJc w:val="left"/>
      <w:pPr>
        <w:ind w:left="831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2"/>
        <w:w w:val="104"/>
        <w:sz w:val="23"/>
        <w:szCs w:val="23"/>
      </w:rPr>
    </w:lvl>
    <w:lvl w:ilvl="1">
      <w:start w:val="1"/>
      <w:numFmt w:val="decimal"/>
      <w:lvlText w:val="%1.%2"/>
      <w:lvlJc w:val="left"/>
      <w:pPr>
        <w:ind w:left="831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665" w:hanging="720"/>
      </w:pPr>
      <w:rPr>
        <w:rFonts w:hint="default"/>
      </w:rPr>
    </w:lvl>
    <w:lvl w:ilvl="3">
      <w:numFmt w:val="bullet"/>
      <w:lvlText w:val="•"/>
      <w:lvlJc w:val="left"/>
      <w:pPr>
        <w:ind w:left="3577" w:hanging="720"/>
      </w:pPr>
      <w:rPr>
        <w:rFonts w:hint="default"/>
      </w:rPr>
    </w:lvl>
    <w:lvl w:ilvl="4">
      <w:numFmt w:val="bullet"/>
      <w:lvlText w:val="•"/>
      <w:lvlJc w:val="left"/>
      <w:pPr>
        <w:ind w:left="4490" w:hanging="720"/>
      </w:pPr>
      <w:rPr>
        <w:rFonts w:hint="default"/>
      </w:rPr>
    </w:lvl>
    <w:lvl w:ilvl="5">
      <w:numFmt w:val="bullet"/>
      <w:lvlText w:val="•"/>
      <w:lvlJc w:val="left"/>
      <w:pPr>
        <w:ind w:left="5402" w:hanging="720"/>
      </w:pPr>
      <w:rPr>
        <w:rFonts w:hint="default"/>
      </w:rPr>
    </w:lvl>
    <w:lvl w:ilvl="6">
      <w:numFmt w:val="bullet"/>
      <w:lvlText w:val="•"/>
      <w:lvlJc w:val="left"/>
      <w:pPr>
        <w:ind w:left="6315" w:hanging="720"/>
      </w:pPr>
      <w:rPr>
        <w:rFonts w:hint="default"/>
      </w:rPr>
    </w:lvl>
    <w:lvl w:ilvl="7">
      <w:numFmt w:val="bullet"/>
      <w:lvlText w:val="•"/>
      <w:lvlJc w:val="left"/>
      <w:pPr>
        <w:ind w:left="7227" w:hanging="720"/>
      </w:pPr>
      <w:rPr>
        <w:rFonts w:hint="default"/>
      </w:rPr>
    </w:lvl>
    <w:lvl w:ilvl="8">
      <w:numFmt w:val="bullet"/>
      <w:lvlText w:val="•"/>
      <w:lvlJc w:val="left"/>
      <w:pPr>
        <w:ind w:left="8140" w:hanging="720"/>
      </w:pPr>
      <w:rPr>
        <w:rFonts w:hint="default"/>
      </w:rPr>
    </w:lvl>
  </w:abstractNum>
  <w:abstractNum w:abstractNumId="21" w15:restartNumberingAfterBreak="0">
    <w:nsid w:val="3BF67B14"/>
    <w:multiLevelType w:val="hybridMultilevel"/>
    <w:tmpl w:val="F7004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1F57A4"/>
    <w:multiLevelType w:val="hybridMultilevel"/>
    <w:tmpl w:val="0C8215F4"/>
    <w:lvl w:ilvl="0" w:tplc="BACA85E2">
      <w:numFmt w:val="bullet"/>
      <w:lvlText w:val=""/>
      <w:lvlJc w:val="left"/>
      <w:pPr>
        <w:ind w:left="855" w:hanging="495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B6B95"/>
    <w:multiLevelType w:val="hybridMultilevel"/>
    <w:tmpl w:val="1D885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846D3D"/>
    <w:multiLevelType w:val="hybridMultilevel"/>
    <w:tmpl w:val="28FA6E2C"/>
    <w:lvl w:ilvl="0" w:tplc="BACA85E2">
      <w:numFmt w:val="bullet"/>
      <w:lvlText w:val=""/>
      <w:lvlJc w:val="left"/>
      <w:pPr>
        <w:ind w:left="855" w:hanging="495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D159D"/>
    <w:multiLevelType w:val="hybridMultilevel"/>
    <w:tmpl w:val="95429D20"/>
    <w:lvl w:ilvl="0" w:tplc="61D0F7D8">
      <w:numFmt w:val="bullet"/>
      <w:lvlText w:val=""/>
      <w:lvlJc w:val="left"/>
      <w:pPr>
        <w:ind w:left="1374" w:hanging="54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B434E0B0">
      <w:numFmt w:val="bullet"/>
      <w:lvlText w:val="•"/>
      <w:lvlJc w:val="left"/>
      <w:pPr>
        <w:ind w:left="2238" w:hanging="543"/>
      </w:pPr>
      <w:rPr>
        <w:rFonts w:hint="default"/>
      </w:rPr>
    </w:lvl>
    <w:lvl w:ilvl="2" w:tplc="62385A74">
      <w:numFmt w:val="bullet"/>
      <w:lvlText w:val="•"/>
      <w:lvlJc w:val="left"/>
      <w:pPr>
        <w:ind w:left="3097" w:hanging="543"/>
      </w:pPr>
      <w:rPr>
        <w:rFonts w:hint="default"/>
      </w:rPr>
    </w:lvl>
    <w:lvl w:ilvl="3" w:tplc="729C5FB6">
      <w:numFmt w:val="bullet"/>
      <w:lvlText w:val="•"/>
      <w:lvlJc w:val="left"/>
      <w:pPr>
        <w:ind w:left="3955" w:hanging="543"/>
      </w:pPr>
      <w:rPr>
        <w:rFonts w:hint="default"/>
      </w:rPr>
    </w:lvl>
    <w:lvl w:ilvl="4" w:tplc="1CB4A0E0">
      <w:numFmt w:val="bullet"/>
      <w:lvlText w:val="•"/>
      <w:lvlJc w:val="left"/>
      <w:pPr>
        <w:ind w:left="4814" w:hanging="543"/>
      </w:pPr>
      <w:rPr>
        <w:rFonts w:hint="default"/>
      </w:rPr>
    </w:lvl>
    <w:lvl w:ilvl="5" w:tplc="35C885C4">
      <w:numFmt w:val="bullet"/>
      <w:lvlText w:val="•"/>
      <w:lvlJc w:val="left"/>
      <w:pPr>
        <w:ind w:left="5672" w:hanging="543"/>
      </w:pPr>
      <w:rPr>
        <w:rFonts w:hint="default"/>
      </w:rPr>
    </w:lvl>
    <w:lvl w:ilvl="6" w:tplc="3A0E7C0A">
      <w:numFmt w:val="bullet"/>
      <w:lvlText w:val="•"/>
      <w:lvlJc w:val="left"/>
      <w:pPr>
        <w:ind w:left="6531" w:hanging="543"/>
      </w:pPr>
      <w:rPr>
        <w:rFonts w:hint="default"/>
      </w:rPr>
    </w:lvl>
    <w:lvl w:ilvl="7" w:tplc="F880FA04">
      <w:numFmt w:val="bullet"/>
      <w:lvlText w:val="•"/>
      <w:lvlJc w:val="left"/>
      <w:pPr>
        <w:ind w:left="7389" w:hanging="543"/>
      </w:pPr>
      <w:rPr>
        <w:rFonts w:hint="default"/>
      </w:rPr>
    </w:lvl>
    <w:lvl w:ilvl="8" w:tplc="2328156E">
      <w:numFmt w:val="bullet"/>
      <w:lvlText w:val="•"/>
      <w:lvlJc w:val="left"/>
      <w:pPr>
        <w:ind w:left="8248" w:hanging="543"/>
      </w:pPr>
      <w:rPr>
        <w:rFonts w:hint="default"/>
      </w:rPr>
    </w:lvl>
  </w:abstractNum>
  <w:abstractNum w:abstractNumId="26" w15:restartNumberingAfterBreak="0">
    <w:nsid w:val="4B891213"/>
    <w:multiLevelType w:val="multilevel"/>
    <w:tmpl w:val="0CCA055C"/>
    <w:lvl w:ilvl="0">
      <w:start w:val="4"/>
      <w:numFmt w:val="decimal"/>
      <w:lvlText w:val="%1."/>
      <w:lvlJc w:val="left"/>
      <w:pPr>
        <w:ind w:left="471" w:hanging="36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2"/>
        <w:w w:val="104"/>
        <w:sz w:val="23"/>
        <w:szCs w:val="23"/>
      </w:rPr>
    </w:lvl>
    <w:lvl w:ilvl="1">
      <w:start w:val="1"/>
      <w:numFmt w:val="decimal"/>
      <w:lvlText w:val="%1.%2"/>
      <w:lvlJc w:val="left"/>
      <w:pPr>
        <w:ind w:left="831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831" w:hanging="720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3">
      <w:numFmt w:val="bullet"/>
      <w:lvlText w:val="•"/>
      <w:lvlJc w:val="left"/>
      <w:pPr>
        <w:ind w:left="2867" w:hanging="720"/>
      </w:pPr>
      <w:rPr>
        <w:rFonts w:hint="default"/>
      </w:rPr>
    </w:lvl>
    <w:lvl w:ilvl="4">
      <w:numFmt w:val="bullet"/>
      <w:lvlText w:val="•"/>
      <w:lvlJc w:val="left"/>
      <w:pPr>
        <w:ind w:left="3881" w:hanging="720"/>
      </w:pPr>
      <w:rPr>
        <w:rFonts w:hint="default"/>
      </w:rPr>
    </w:lvl>
    <w:lvl w:ilvl="5">
      <w:numFmt w:val="bullet"/>
      <w:lvlText w:val="•"/>
      <w:lvlJc w:val="left"/>
      <w:pPr>
        <w:ind w:left="4895" w:hanging="720"/>
      </w:pPr>
      <w:rPr>
        <w:rFonts w:hint="default"/>
      </w:rPr>
    </w:lvl>
    <w:lvl w:ilvl="6">
      <w:numFmt w:val="bullet"/>
      <w:lvlText w:val="•"/>
      <w:lvlJc w:val="left"/>
      <w:pPr>
        <w:ind w:left="5909" w:hanging="720"/>
      </w:pPr>
      <w:rPr>
        <w:rFonts w:hint="default"/>
      </w:rPr>
    </w:lvl>
    <w:lvl w:ilvl="7">
      <w:numFmt w:val="bullet"/>
      <w:lvlText w:val="•"/>
      <w:lvlJc w:val="left"/>
      <w:pPr>
        <w:ind w:left="6923" w:hanging="720"/>
      </w:pPr>
      <w:rPr>
        <w:rFonts w:hint="default"/>
      </w:rPr>
    </w:lvl>
    <w:lvl w:ilvl="8">
      <w:numFmt w:val="bullet"/>
      <w:lvlText w:val="•"/>
      <w:lvlJc w:val="left"/>
      <w:pPr>
        <w:ind w:left="7937" w:hanging="720"/>
      </w:pPr>
      <w:rPr>
        <w:rFonts w:hint="default"/>
      </w:rPr>
    </w:lvl>
  </w:abstractNum>
  <w:abstractNum w:abstractNumId="27" w15:restartNumberingAfterBreak="0">
    <w:nsid w:val="4D062BB3"/>
    <w:multiLevelType w:val="multilevel"/>
    <w:tmpl w:val="71984EB0"/>
    <w:lvl w:ilvl="0">
      <w:start w:val="3"/>
      <w:numFmt w:val="decimal"/>
      <w:lvlText w:val="%1"/>
      <w:lvlJc w:val="left"/>
      <w:pPr>
        <w:ind w:left="903" w:hanging="7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3" w:hanging="792"/>
      </w:pPr>
      <w:rPr>
        <w:rFonts w:ascii="Franklin Gothic Book" w:eastAsia="Franklin Gothic Book" w:hAnsi="Franklin Gothic Book" w:cs="Franklin Gothic Book" w:hint="default"/>
        <w:b w:val="0"/>
        <w:bCs w:val="0"/>
        <w:i w:val="0"/>
        <w:iCs w:val="0"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713" w:hanging="792"/>
      </w:pPr>
      <w:rPr>
        <w:rFonts w:hint="default"/>
      </w:rPr>
    </w:lvl>
    <w:lvl w:ilvl="3">
      <w:numFmt w:val="bullet"/>
      <w:lvlText w:val="•"/>
      <w:lvlJc w:val="left"/>
      <w:pPr>
        <w:ind w:left="3619" w:hanging="792"/>
      </w:pPr>
      <w:rPr>
        <w:rFonts w:hint="default"/>
      </w:rPr>
    </w:lvl>
    <w:lvl w:ilvl="4">
      <w:numFmt w:val="bullet"/>
      <w:lvlText w:val="•"/>
      <w:lvlJc w:val="left"/>
      <w:pPr>
        <w:ind w:left="4526" w:hanging="792"/>
      </w:pPr>
      <w:rPr>
        <w:rFonts w:hint="default"/>
      </w:rPr>
    </w:lvl>
    <w:lvl w:ilvl="5">
      <w:numFmt w:val="bullet"/>
      <w:lvlText w:val="•"/>
      <w:lvlJc w:val="left"/>
      <w:pPr>
        <w:ind w:left="5432" w:hanging="792"/>
      </w:pPr>
      <w:rPr>
        <w:rFonts w:hint="default"/>
      </w:rPr>
    </w:lvl>
    <w:lvl w:ilvl="6">
      <w:numFmt w:val="bullet"/>
      <w:lvlText w:val="•"/>
      <w:lvlJc w:val="left"/>
      <w:pPr>
        <w:ind w:left="6339" w:hanging="792"/>
      </w:pPr>
      <w:rPr>
        <w:rFonts w:hint="default"/>
      </w:rPr>
    </w:lvl>
    <w:lvl w:ilvl="7">
      <w:numFmt w:val="bullet"/>
      <w:lvlText w:val="•"/>
      <w:lvlJc w:val="left"/>
      <w:pPr>
        <w:ind w:left="7245" w:hanging="792"/>
      </w:pPr>
      <w:rPr>
        <w:rFonts w:hint="default"/>
      </w:rPr>
    </w:lvl>
    <w:lvl w:ilvl="8">
      <w:numFmt w:val="bullet"/>
      <w:lvlText w:val="•"/>
      <w:lvlJc w:val="left"/>
      <w:pPr>
        <w:ind w:left="8152" w:hanging="792"/>
      </w:pPr>
      <w:rPr>
        <w:rFonts w:hint="default"/>
      </w:rPr>
    </w:lvl>
  </w:abstractNum>
  <w:abstractNum w:abstractNumId="28" w15:restartNumberingAfterBreak="0">
    <w:nsid w:val="51321F17"/>
    <w:multiLevelType w:val="hybridMultilevel"/>
    <w:tmpl w:val="CD26B576"/>
    <w:lvl w:ilvl="0" w:tplc="143A7C80">
      <w:numFmt w:val="bullet"/>
      <w:lvlText w:val="•"/>
      <w:lvlJc w:val="left"/>
      <w:pPr>
        <w:ind w:left="1500" w:hanging="348"/>
      </w:pPr>
      <w:rPr>
        <w:rFonts w:ascii="Arial" w:eastAsia="Arial" w:hAnsi="Arial" w:cs="Arial" w:hint="default"/>
        <w:spacing w:val="0"/>
        <w:w w:val="102"/>
        <w:lang w:val="en-US" w:eastAsia="en-US" w:bidi="ar-SA"/>
      </w:rPr>
    </w:lvl>
    <w:lvl w:ilvl="1" w:tplc="D534A43C">
      <w:numFmt w:val="bullet"/>
      <w:lvlText w:val="•"/>
      <w:lvlJc w:val="left"/>
      <w:pPr>
        <w:ind w:left="2320" w:hanging="348"/>
      </w:pPr>
      <w:rPr>
        <w:rFonts w:hint="default"/>
        <w:lang w:val="en-US" w:eastAsia="en-US" w:bidi="ar-SA"/>
      </w:rPr>
    </w:lvl>
    <w:lvl w:ilvl="2" w:tplc="FFF87734">
      <w:numFmt w:val="bullet"/>
      <w:lvlText w:val="•"/>
      <w:lvlJc w:val="left"/>
      <w:pPr>
        <w:ind w:left="3140" w:hanging="348"/>
      </w:pPr>
      <w:rPr>
        <w:rFonts w:hint="default"/>
        <w:lang w:val="en-US" w:eastAsia="en-US" w:bidi="ar-SA"/>
      </w:rPr>
    </w:lvl>
    <w:lvl w:ilvl="3" w:tplc="6504CE1E">
      <w:numFmt w:val="bullet"/>
      <w:lvlText w:val="•"/>
      <w:lvlJc w:val="left"/>
      <w:pPr>
        <w:ind w:left="3960" w:hanging="348"/>
      </w:pPr>
      <w:rPr>
        <w:rFonts w:hint="default"/>
        <w:lang w:val="en-US" w:eastAsia="en-US" w:bidi="ar-SA"/>
      </w:rPr>
    </w:lvl>
    <w:lvl w:ilvl="4" w:tplc="E47E3BE6">
      <w:numFmt w:val="bullet"/>
      <w:lvlText w:val="•"/>
      <w:lvlJc w:val="left"/>
      <w:pPr>
        <w:ind w:left="4780" w:hanging="348"/>
      </w:pPr>
      <w:rPr>
        <w:rFonts w:hint="default"/>
        <w:lang w:val="en-US" w:eastAsia="en-US" w:bidi="ar-SA"/>
      </w:rPr>
    </w:lvl>
    <w:lvl w:ilvl="5" w:tplc="58FADF4A">
      <w:numFmt w:val="bullet"/>
      <w:lvlText w:val="•"/>
      <w:lvlJc w:val="left"/>
      <w:pPr>
        <w:ind w:left="5600" w:hanging="348"/>
      </w:pPr>
      <w:rPr>
        <w:rFonts w:hint="default"/>
        <w:lang w:val="en-US" w:eastAsia="en-US" w:bidi="ar-SA"/>
      </w:rPr>
    </w:lvl>
    <w:lvl w:ilvl="6" w:tplc="94421AC2">
      <w:numFmt w:val="bullet"/>
      <w:lvlText w:val="•"/>
      <w:lvlJc w:val="left"/>
      <w:pPr>
        <w:ind w:left="6420" w:hanging="348"/>
      </w:pPr>
      <w:rPr>
        <w:rFonts w:hint="default"/>
        <w:lang w:val="en-US" w:eastAsia="en-US" w:bidi="ar-SA"/>
      </w:rPr>
    </w:lvl>
    <w:lvl w:ilvl="7" w:tplc="E2DA539C">
      <w:numFmt w:val="bullet"/>
      <w:lvlText w:val="•"/>
      <w:lvlJc w:val="left"/>
      <w:pPr>
        <w:ind w:left="7240" w:hanging="348"/>
      </w:pPr>
      <w:rPr>
        <w:rFonts w:hint="default"/>
        <w:lang w:val="en-US" w:eastAsia="en-US" w:bidi="ar-SA"/>
      </w:rPr>
    </w:lvl>
    <w:lvl w:ilvl="8" w:tplc="0A220332">
      <w:numFmt w:val="bullet"/>
      <w:lvlText w:val="•"/>
      <w:lvlJc w:val="left"/>
      <w:pPr>
        <w:ind w:left="8060" w:hanging="348"/>
      </w:pPr>
      <w:rPr>
        <w:rFonts w:hint="default"/>
        <w:lang w:val="en-US" w:eastAsia="en-US" w:bidi="ar-SA"/>
      </w:rPr>
    </w:lvl>
  </w:abstractNum>
  <w:abstractNum w:abstractNumId="29" w15:restartNumberingAfterBreak="0">
    <w:nsid w:val="52F24DCF"/>
    <w:multiLevelType w:val="hybridMultilevel"/>
    <w:tmpl w:val="99C6D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40310"/>
    <w:multiLevelType w:val="multilevel"/>
    <w:tmpl w:val="3B1E433E"/>
    <w:lvl w:ilvl="0">
      <w:start w:val="7"/>
      <w:numFmt w:val="decimal"/>
      <w:lvlText w:val="%1"/>
      <w:lvlJc w:val="left"/>
      <w:pPr>
        <w:ind w:left="861" w:hanging="68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1" w:hanging="687"/>
      </w:pPr>
      <w:rPr>
        <w:rFonts w:hint="default"/>
        <w:lang w:val="en-US" w:eastAsia="en-US" w:bidi="ar-SA"/>
      </w:rPr>
    </w:lvl>
    <w:lvl w:ilvl="2">
      <w:start w:val="8"/>
      <w:numFmt w:val="decimal"/>
      <w:lvlText w:val="%1.%2.%3"/>
      <w:lvlJc w:val="left"/>
      <w:pPr>
        <w:ind w:left="861" w:hanging="687"/>
      </w:pPr>
      <w:rPr>
        <w:rFonts w:ascii="Arial" w:eastAsia="Arial" w:hAnsi="Arial" w:cs="Arial" w:hint="default"/>
        <w:b w:val="0"/>
        <w:bCs w:val="0"/>
        <w:i w:val="0"/>
        <w:iCs w:val="0"/>
        <w:color w:val="4B4B50"/>
        <w:spacing w:val="-1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512" w:hanging="68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6" w:hanging="68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68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4" w:hanging="68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8" w:hanging="68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2" w:hanging="687"/>
      </w:pPr>
      <w:rPr>
        <w:rFonts w:hint="default"/>
        <w:lang w:val="en-US" w:eastAsia="en-US" w:bidi="ar-SA"/>
      </w:rPr>
    </w:lvl>
  </w:abstractNum>
  <w:abstractNum w:abstractNumId="31" w15:restartNumberingAfterBreak="0">
    <w:nsid w:val="5EAE7B04"/>
    <w:multiLevelType w:val="hybridMultilevel"/>
    <w:tmpl w:val="18781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C0151"/>
    <w:multiLevelType w:val="hybridMultilevel"/>
    <w:tmpl w:val="70027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AF4BD3"/>
    <w:multiLevelType w:val="multilevel"/>
    <w:tmpl w:val="2850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774591"/>
    <w:multiLevelType w:val="hybridMultilevel"/>
    <w:tmpl w:val="AFE2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F5512"/>
    <w:multiLevelType w:val="multilevel"/>
    <w:tmpl w:val="BCC2FFA4"/>
    <w:lvl w:ilvl="0">
      <w:start w:val="6"/>
      <w:numFmt w:val="decimal"/>
      <w:lvlText w:val="%1"/>
      <w:lvlJc w:val="left"/>
      <w:pPr>
        <w:ind w:left="868" w:hanging="682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68" w:hanging="682"/>
      </w:pPr>
      <w:rPr>
        <w:rFonts w:ascii="Arial" w:eastAsia="Arial" w:hAnsi="Arial" w:cs="Arial" w:hint="default"/>
        <w:b w:val="0"/>
        <w:bCs w:val="0"/>
        <w:i w:val="0"/>
        <w:iCs w:val="0"/>
        <w:color w:val="4B4B4F"/>
        <w:spacing w:val="-1"/>
        <w:w w:val="109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28" w:hanging="68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12" w:hanging="6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96" w:hanging="6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6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64" w:hanging="6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8" w:hanging="6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2" w:hanging="682"/>
      </w:pPr>
      <w:rPr>
        <w:rFonts w:hint="default"/>
        <w:lang w:val="en-US" w:eastAsia="en-US" w:bidi="ar-SA"/>
      </w:rPr>
    </w:lvl>
  </w:abstractNum>
  <w:abstractNum w:abstractNumId="36" w15:restartNumberingAfterBreak="0">
    <w:nsid w:val="78F6579C"/>
    <w:multiLevelType w:val="multilevel"/>
    <w:tmpl w:val="9C969DAC"/>
    <w:lvl w:ilvl="0">
      <w:start w:val="12"/>
      <w:numFmt w:val="decimal"/>
      <w:lvlText w:val="%1"/>
      <w:lvlJc w:val="left"/>
      <w:pPr>
        <w:ind w:left="627" w:hanging="424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566" w:hanging="424"/>
      </w:pPr>
      <w:rPr>
        <w:rFonts w:hint="default"/>
        <w:spacing w:val="-1"/>
        <w:w w:val="98"/>
        <w:lang w:val="en-US" w:eastAsia="en-US" w:bidi="ar-SA"/>
      </w:rPr>
    </w:lvl>
    <w:lvl w:ilvl="2">
      <w:numFmt w:val="bullet"/>
      <w:lvlText w:val="•"/>
      <w:lvlJc w:val="left"/>
      <w:pPr>
        <w:ind w:left="2436" w:hanging="42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44" w:hanging="42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2" w:hanging="42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0" w:hanging="42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68" w:hanging="42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76" w:hanging="42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4" w:hanging="424"/>
      </w:pPr>
      <w:rPr>
        <w:rFonts w:hint="default"/>
        <w:lang w:val="en-US" w:eastAsia="en-US" w:bidi="ar-SA"/>
      </w:rPr>
    </w:lvl>
  </w:abstractNum>
  <w:abstractNum w:abstractNumId="37" w15:restartNumberingAfterBreak="0">
    <w:nsid w:val="7AEE5406"/>
    <w:multiLevelType w:val="multilevel"/>
    <w:tmpl w:val="4036BE7E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CE70AE0"/>
    <w:multiLevelType w:val="multilevel"/>
    <w:tmpl w:val="E4A2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728065">
    <w:abstractNumId w:val="13"/>
  </w:num>
  <w:num w:numId="2" w16cid:durableId="1688366207">
    <w:abstractNumId w:val="25"/>
  </w:num>
  <w:num w:numId="3" w16cid:durableId="732657711">
    <w:abstractNumId w:val="26"/>
  </w:num>
  <w:num w:numId="4" w16cid:durableId="596641479">
    <w:abstractNumId w:val="27"/>
  </w:num>
  <w:num w:numId="5" w16cid:durableId="1329795447">
    <w:abstractNumId w:val="20"/>
  </w:num>
  <w:num w:numId="6" w16cid:durableId="846403004">
    <w:abstractNumId w:val="17"/>
  </w:num>
  <w:num w:numId="7" w16cid:durableId="1898860629">
    <w:abstractNumId w:val="15"/>
  </w:num>
  <w:num w:numId="8" w16cid:durableId="1084952843">
    <w:abstractNumId w:val="2"/>
  </w:num>
  <w:num w:numId="9" w16cid:durableId="720905348">
    <w:abstractNumId w:val="10"/>
  </w:num>
  <w:num w:numId="10" w16cid:durableId="1399279990">
    <w:abstractNumId w:val="7"/>
  </w:num>
  <w:num w:numId="11" w16cid:durableId="812867364">
    <w:abstractNumId w:val="35"/>
  </w:num>
  <w:num w:numId="12" w16cid:durableId="129592773">
    <w:abstractNumId w:val="30"/>
  </w:num>
  <w:num w:numId="13" w16cid:durableId="119764351">
    <w:abstractNumId w:val="1"/>
  </w:num>
  <w:num w:numId="14" w16cid:durableId="1002128165">
    <w:abstractNumId w:val="37"/>
  </w:num>
  <w:num w:numId="15" w16cid:durableId="356925717">
    <w:abstractNumId w:val="28"/>
  </w:num>
  <w:num w:numId="16" w16cid:durableId="363290787">
    <w:abstractNumId w:val="36"/>
  </w:num>
  <w:num w:numId="17" w16cid:durableId="82117049">
    <w:abstractNumId w:val="23"/>
  </w:num>
  <w:num w:numId="18" w16cid:durableId="1122459518">
    <w:abstractNumId w:val="21"/>
  </w:num>
  <w:num w:numId="19" w16cid:durableId="132096012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05822823">
    <w:abstractNumId w:val="16"/>
  </w:num>
  <w:num w:numId="21" w16cid:durableId="944076395">
    <w:abstractNumId w:val="14"/>
  </w:num>
  <w:num w:numId="22" w16cid:durableId="645816590">
    <w:abstractNumId w:val="19"/>
  </w:num>
  <w:num w:numId="23" w16cid:durableId="455179273">
    <w:abstractNumId w:val="33"/>
  </w:num>
  <w:num w:numId="24" w16cid:durableId="712385157">
    <w:abstractNumId w:val="38"/>
  </w:num>
  <w:num w:numId="25" w16cid:durableId="2107268593">
    <w:abstractNumId w:val="5"/>
  </w:num>
  <w:num w:numId="26" w16cid:durableId="92630501">
    <w:abstractNumId w:val="9"/>
  </w:num>
  <w:num w:numId="27" w16cid:durableId="1905753049">
    <w:abstractNumId w:val="3"/>
  </w:num>
  <w:num w:numId="28" w16cid:durableId="1704359377">
    <w:abstractNumId w:val="12"/>
  </w:num>
  <w:num w:numId="29" w16cid:durableId="662781654">
    <w:abstractNumId w:val="31"/>
  </w:num>
  <w:num w:numId="30" w16cid:durableId="498546134">
    <w:abstractNumId w:val="8"/>
  </w:num>
  <w:num w:numId="31" w16cid:durableId="826751632">
    <w:abstractNumId w:val="34"/>
  </w:num>
  <w:num w:numId="32" w16cid:durableId="1218590662">
    <w:abstractNumId w:val="32"/>
  </w:num>
  <w:num w:numId="33" w16cid:durableId="106967927">
    <w:abstractNumId w:val="4"/>
  </w:num>
  <w:num w:numId="34" w16cid:durableId="1227836417">
    <w:abstractNumId w:val="6"/>
  </w:num>
  <w:num w:numId="35" w16cid:durableId="1575821555">
    <w:abstractNumId w:val="0"/>
  </w:num>
  <w:num w:numId="36" w16cid:durableId="760875797">
    <w:abstractNumId w:val="29"/>
  </w:num>
  <w:num w:numId="37" w16cid:durableId="1580366521">
    <w:abstractNumId w:val="11"/>
  </w:num>
  <w:num w:numId="38" w16cid:durableId="216934093">
    <w:abstractNumId w:val="24"/>
  </w:num>
  <w:num w:numId="39" w16cid:durableId="1743748576">
    <w:abstractNumId w:val="22"/>
  </w:num>
  <w:num w:numId="40" w16cid:durableId="7802201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03"/>
    <w:rsid w:val="000061E5"/>
    <w:rsid w:val="00033259"/>
    <w:rsid w:val="00067A26"/>
    <w:rsid w:val="00067AD3"/>
    <w:rsid w:val="00083A4E"/>
    <w:rsid w:val="00084C6C"/>
    <w:rsid w:val="00087E81"/>
    <w:rsid w:val="000B184A"/>
    <w:rsid w:val="000B4863"/>
    <w:rsid w:val="000D2DA9"/>
    <w:rsid w:val="000E0C33"/>
    <w:rsid w:val="000F077F"/>
    <w:rsid w:val="00102360"/>
    <w:rsid w:val="00105A70"/>
    <w:rsid w:val="00113614"/>
    <w:rsid w:val="00125765"/>
    <w:rsid w:val="0012758D"/>
    <w:rsid w:val="0014247C"/>
    <w:rsid w:val="001473D1"/>
    <w:rsid w:val="00150AC1"/>
    <w:rsid w:val="00162960"/>
    <w:rsid w:val="00180A2C"/>
    <w:rsid w:val="0019258C"/>
    <w:rsid w:val="001A01E1"/>
    <w:rsid w:val="001B6535"/>
    <w:rsid w:val="001D24A5"/>
    <w:rsid w:val="001D2E9D"/>
    <w:rsid w:val="001F5511"/>
    <w:rsid w:val="00201325"/>
    <w:rsid w:val="00207754"/>
    <w:rsid w:val="0021052E"/>
    <w:rsid w:val="00216012"/>
    <w:rsid w:val="00225BA8"/>
    <w:rsid w:val="00234D68"/>
    <w:rsid w:val="00242F95"/>
    <w:rsid w:val="002549B0"/>
    <w:rsid w:val="002754B9"/>
    <w:rsid w:val="00284E5C"/>
    <w:rsid w:val="0029445D"/>
    <w:rsid w:val="002A0DD7"/>
    <w:rsid w:val="002A762D"/>
    <w:rsid w:val="002B4FFD"/>
    <w:rsid w:val="002B7D5C"/>
    <w:rsid w:val="002D1D31"/>
    <w:rsid w:val="00304B5D"/>
    <w:rsid w:val="00310203"/>
    <w:rsid w:val="00316296"/>
    <w:rsid w:val="00340556"/>
    <w:rsid w:val="00350C91"/>
    <w:rsid w:val="00355A79"/>
    <w:rsid w:val="00365A99"/>
    <w:rsid w:val="003706CD"/>
    <w:rsid w:val="0037548F"/>
    <w:rsid w:val="003A164E"/>
    <w:rsid w:val="003A3333"/>
    <w:rsid w:val="003A3E9A"/>
    <w:rsid w:val="003A479A"/>
    <w:rsid w:val="003D1E21"/>
    <w:rsid w:val="003D20A6"/>
    <w:rsid w:val="003D310D"/>
    <w:rsid w:val="003E38F4"/>
    <w:rsid w:val="00405051"/>
    <w:rsid w:val="00406F0C"/>
    <w:rsid w:val="00417BD5"/>
    <w:rsid w:val="004217F4"/>
    <w:rsid w:val="00437D9B"/>
    <w:rsid w:val="00443FBD"/>
    <w:rsid w:val="00445D2B"/>
    <w:rsid w:val="00453209"/>
    <w:rsid w:val="00476CBB"/>
    <w:rsid w:val="00481CA1"/>
    <w:rsid w:val="004C547F"/>
    <w:rsid w:val="004D26F7"/>
    <w:rsid w:val="004E593F"/>
    <w:rsid w:val="004F350E"/>
    <w:rsid w:val="00504873"/>
    <w:rsid w:val="005073C4"/>
    <w:rsid w:val="0051441E"/>
    <w:rsid w:val="00525EA8"/>
    <w:rsid w:val="00534833"/>
    <w:rsid w:val="00535493"/>
    <w:rsid w:val="005365B2"/>
    <w:rsid w:val="0054113F"/>
    <w:rsid w:val="005533BE"/>
    <w:rsid w:val="0056347D"/>
    <w:rsid w:val="00576DA1"/>
    <w:rsid w:val="005808F5"/>
    <w:rsid w:val="005A54C4"/>
    <w:rsid w:val="005C42F3"/>
    <w:rsid w:val="005D46B4"/>
    <w:rsid w:val="005F6216"/>
    <w:rsid w:val="00602C1F"/>
    <w:rsid w:val="0062527E"/>
    <w:rsid w:val="006337DF"/>
    <w:rsid w:val="006744BB"/>
    <w:rsid w:val="0067574E"/>
    <w:rsid w:val="00686711"/>
    <w:rsid w:val="00691ABD"/>
    <w:rsid w:val="006A274A"/>
    <w:rsid w:val="006A548F"/>
    <w:rsid w:val="006B5730"/>
    <w:rsid w:val="006B6793"/>
    <w:rsid w:val="006E78F0"/>
    <w:rsid w:val="00717943"/>
    <w:rsid w:val="00724A8C"/>
    <w:rsid w:val="00735C18"/>
    <w:rsid w:val="00741700"/>
    <w:rsid w:val="00751BBD"/>
    <w:rsid w:val="00764270"/>
    <w:rsid w:val="00773A67"/>
    <w:rsid w:val="007764C0"/>
    <w:rsid w:val="00783609"/>
    <w:rsid w:val="007A0E04"/>
    <w:rsid w:val="007A225D"/>
    <w:rsid w:val="007A7183"/>
    <w:rsid w:val="007C4F76"/>
    <w:rsid w:val="007C557D"/>
    <w:rsid w:val="007C6505"/>
    <w:rsid w:val="007D56F6"/>
    <w:rsid w:val="007E3C8D"/>
    <w:rsid w:val="007F5B5F"/>
    <w:rsid w:val="00803508"/>
    <w:rsid w:val="00813615"/>
    <w:rsid w:val="0081405D"/>
    <w:rsid w:val="008147E0"/>
    <w:rsid w:val="00821704"/>
    <w:rsid w:val="00821E6C"/>
    <w:rsid w:val="00825CD4"/>
    <w:rsid w:val="00832734"/>
    <w:rsid w:val="00833C28"/>
    <w:rsid w:val="00833C7D"/>
    <w:rsid w:val="00835DE5"/>
    <w:rsid w:val="00837A14"/>
    <w:rsid w:val="00844A66"/>
    <w:rsid w:val="00864D20"/>
    <w:rsid w:val="0087074B"/>
    <w:rsid w:val="008A537A"/>
    <w:rsid w:val="008A5E02"/>
    <w:rsid w:val="008C2B04"/>
    <w:rsid w:val="008C7743"/>
    <w:rsid w:val="008D1788"/>
    <w:rsid w:val="008E1B61"/>
    <w:rsid w:val="008E4E41"/>
    <w:rsid w:val="008F27DF"/>
    <w:rsid w:val="008F6BB2"/>
    <w:rsid w:val="008F7B31"/>
    <w:rsid w:val="00905417"/>
    <w:rsid w:val="00913B67"/>
    <w:rsid w:val="009143BA"/>
    <w:rsid w:val="009203C5"/>
    <w:rsid w:val="00925622"/>
    <w:rsid w:val="00954CD9"/>
    <w:rsid w:val="0096075A"/>
    <w:rsid w:val="00962E82"/>
    <w:rsid w:val="00976AB3"/>
    <w:rsid w:val="00986682"/>
    <w:rsid w:val="009969F7"/>
    <w:rsid w:val="009A46CE"/>
    <w:rsid w:val="009D6377"/>
    <w:rsid w:val="009E729F"/>
    <w:rsid w:val="009F2D8A"/>
    <w:rsid w:val="009F498C"/>
    <w:rsid w:val="00A0011F"/>
    <w:rsid w:val="00A0739C"/>
    <w:rsid w:val="00A16DA1"/>
    <w:rsid w:val="00A24EA2"/>
    <w:rsid w:val="00A24F61"/>
    <w:rsid w:val="00A26F22"/>
    <w:rsid w:val="00A356BA"/>
    <w:rsid w:val="00A4473B"/>
    <w:rsid w:val="00A44A13"/>
    <w:rsid w:val="00A44BBD"/>
    <w:rsid w:val="00A54EF4"/>
    <w:rsid w:val="00A67AAE"/>
    <w:rsid w:val="00A80E18"/>
    <w:rsid w:val="00AC174E"/>
    <w:rsid w:val="00AC76AF"/>
    <w:rsid w:val="00AD0013"/>
    <w:rsid w:val="00AD08D1"/>
    <w:rsid w:val="00AF1C0D"/>
    <w:rsid w:val="00AF22BF"/>
    <w:rsid w:val="00AF3A31"/>
    <w:rsid w:val="00B11240"/>
    <w:rsid w:val="00B1756C"/>
    <w:rsid w:val="00B50FAE"/>
    <w:rsid w:val="00B5451B"/>
    <w:rsid w:val="00B57E57"/>
    <w:rsid w:val="00B74703"/>
    <w:rsid w:val="00B8194D"/>
    <w:rsid w:val="00B82284"/>
    <w:rsid w:val="00B87375"/>
    <w:rsid w:val="00B922D1"/>
    <w:rsid w:val="00BB3025"/>
    <w:rsid w:val="00BB7B4A"/>
    <w:rsid w:val="00BC70C1"/>
    <w:rsid w:val="00BD4253"/>
    <w:rsid w:val="00BD43C7"/>
    <w:rsid w:val="00BE55CD"/>
    <w:rsid w:val="00BE5D9F"/>
    <w:rsid w:val="00BE634D"/>
    <w:rsid w:val="00BF0021"/>
    <w:rsid w:val="00BF28AA"/>
    <w:rsid w:val="00BF3391"/>
    <w:rsid w:val="00BF50E2"/>
    <w:rsid w:val="00C11759"/>
    <w:rsid w:val="00C24AFF"/>
    <w:rsid w:val="00C30ECB"/>
    <w:rsid w:val="00C3154B"/>
    <w:rsid w:val="00C4469B"/>
    <w:rsid w:val="00C56CFD"/>
    <w:rsid w:val="00C572FF"/>
    <w:rsid w:val="00C62628"/>
    <w:rsid w:val="00C8042F"/>
    <w:rsid w:val="00CA0B92"/>
    <w:rsid w:val="00CC4B27"/>
    <w:rsid w:val="00CC658E"/>
    <w:rsid w:val="00CD439D"/>
    <w:rsid w:val="00CE6EA3"/>
    <w:rsid w:val="00CF5C5A"/>
    <w:rsid w:val="00D17D72"/>
    <w:rsid w:val="00D3325B"/>
    <w:rsid w:val="00D403F9"/>
    <w:rsid w:val="00D472CB"/>
    <w:rsid w:val="00D55A0F"/>
    <w:rsid w:val="00D55B35"/>
    <w:rsid w:val="00D62FE5"/>
    <w:rsid w:val="00D656DA"/>
    <w:rsid w:val="00D67DA4"/>
    <w:rsid w:val="00D754A3"/>
    <w:rsid w:val="00D9384D"/>
    <w:rsid w:val="00D96BBC"/>
    <w:rsid w:val="00DA5BE7"/>
    <w:rsid w:val="00DA5FDB"/>
    <w:rsid w:val="00DB520A"/>
    <w:rsid w:val="00DE527B"/>
    <w:rsid w:val="00DF3EDD"/>
    <w:rsid w:val="00E04E79"/>
    <w:rsid w:val="00E07497"/>
    <w:rsid w:val="00E214A5"/>
    <w:rsid w:val="00E23D2F"/>
    <w:rsid w:val="00E41E48"/>
    <w:rsid w:val="00E476AC"/>
    <w:rsid w:val="00E66AE9"/>
    <w:rsid w:val="00E739D5"/>
    <w:rsid w:val="00E818CB"/>
    <w:rsid w:val="00EB6497"/>
    <w:rsid w:val="00EC3E27"/>
    <w:rsid w:val="00ED795B"/>
    <w:rsid w:val="00EE52D4"/>
    <w:rsid w:val="00EF7612"/>
    <w:rsid w:val="00F029E6"/>
    <w:rsid w:val="00F06DAF"/>
    <w:rsid w:val="00F14A38"/>
    <w:rsid w:val="00F14AC0"/>
    <w:rsid w:val="00F154EE"/>
    <w:rsid w:val="00F21A20"/>
    <w:rsid w:val="00F257B4"/>
    <w:rsid w:val="00F31249"/>
    <w:rsid w:val="00F35560"/>
    <w:rsid w:val="00F37E44"/>
    <w:rsid w:val="00F41BAC"/>
    <w:rsid w:val="00F62600"/>
    <w:rsid w:val="00F67B18"/>
    <w:rsid w:val="00F85394"/>
    <w:rsid w:val="00F877B3"/>
    <w:rsid w:val="00FA030F"/>
    <w:rsid w:val="00FD55B7"/>
    <w:rsid w:val="00FE62D7"/>
    <w:rsid w:val="07F2085A"/>
    <w:rsid w:val="12983FE6"/>
    <w:rsid w:val="15F3D721"/>
    <w:rsid w:val="199FD98B"/>
    <w:rsid w:val="1F5F57FC"/>
    <w:rsid w:val="2038E33A"/>
    <w:rsid w:val="215105C0"/>
    <w:rsid w:val="220E6CC1"/>
    <w:rsid w:val="25895E78"/>
    <w:rsid w:val="25C3E142"/>
    <w:rsid w:val="26AB4E39"/>
    <w:rsid w:val="27AB6C19"/>
    <w:rsid w:val="2950DABF"/>
    <w:rsid w:val="2976BEBC"/>
    <w:rsid w:val="2B33A68C"/>
    <w:rsid w:val="2BED4CEE"/>
    <w:rsid w:val="2E303E67"/>
    <w:rsid w:val="2F57BD31"/>
    <w:rsid w:val="341D0C15"/>
    <w:rsid w:val="343C762B"/>
    <w:rsid w:val="38C6D633"/>
    <w:rsid w:val="3F362930"/>
    <w:rsid w:val="3FBBD028"/>
    <w:rsid w:val="426915B5"/>
    <w:rsid w:val="43D78469"/>
    <w:rsid w:val="457A243C"/>
    <w:rsid w:val="4B89D13E"/>
    <w:rsid w:val="4E030C96"/>
    <w:rsid w:val="540020D5"/>
    <w:rsid w:val="54616AAE"/>
    <w:rsid w:val="5E3B0DBD"/>
    <w:rsid w:val="5FCB7751"/>
    <w:rsid w:val="62D7D741"/>
    <w:rsid w:val="63A6821D"/>
    <w:rsid w:val="68B07F05"/>
    <w:rsid w:val="6DF1BC68"/>
    <w:rsid w:val="71156E2E"/>
    <w:rsid w:val="728FDD99"/>
    <w:rsid w:val="74A44F0F"/>
    <w:rsid w:val="77C2EC18"/>
    <w:rsid w:val="78197945"/>
    <w:rsid w:val="7F2108C8"/>
    <w:rsid w:val="7FE1C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55ABE"/>
  <w15:docId w15:val="{4A7D4159-14FB-4A67-B5EB-7F34A5A4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DE5"/>
    <w:rPr>
      <w:rFonts w:ascii="Franklin Gothic Book" w:eastAsia="Franklin Gothic Book" w:hAnsi="Franklin Gothic Book" w:cs="Franklin Gothic Book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63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Cs w:val="24"/>
    </w:rPr>
  </w:style>
  <w:style w:type="paragraph" w:styleId="Title">
    <w:name w:val="Title"/>
    <w:basedOn w:val="Normal"/>
    <w:uiPriority w:val="10"/>
    <w:qFormat/>
    <w:pPr>
      <w:spacing w:before="103"/>
      <w:ind w:left="3671" w:right="4103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pPr>
      <w:ind w:left="831" w:hanging="72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49"/>
      <w:ind w:left="110"/>
    </w:pPr>
  </w:style>
  <w:style w:type="paragraph" w:styleId="Header">
    <w:name w:val="header"/>
    <w:basedOn w:val="Normal"/>
    <w:link w:val="HeaderChar"/>
    <w:uiPriority w:val="99"/>
    <w:unhideWhenUsed/>
    <w:rsid w:val="00DB52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20A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DB52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20A"/>
    <w:rPr>
      <w:rFonts w:ascii="Franklin Gothic Book" w:eastAsia="Franklin Gothic Book" w:hAnsi="Franklin Gothic Book" w:cs="Franklin Gothic Book"/>
    </w:rPr>
  </w:style>
  <w:style w:type="character" w:customStyle="1" w:styleId="BodyTextChar">
    <w:name w:val="Body Text Char"/>
    <w:basedOn w:val="DefaultParagraphFont"/>
    <w:link w:val="BodyText"/>
    <w:uiPriority w:val="1"/>
    <w:rsid w:val="000B4863"/>
    <w:rPr>
      <w:rFonts w:ascii="Franklin Gothic Book" w:eastAsia="Franklin Gothic Book" w:hAnsi="Franklin Gothic Book" w:cs="Franklin Gothic Book"/>
      <w:sz w:val="24"/>
      <w:szCs w:val="24"/>
    </w:rPr>
  </w:style>
  <w:style w:type="table" w:styleId="TableGrid">
    <w:name w:val="Table Grid"/>
    <w:basedOn w:val="TableNormal"/>
    <w:uiPriority w:val="39"/>
    <w:rsid w:val="00437D9B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05051"/>
    <w:pPr>
      <w:widowControl/>
      <w:numPr>
        <w:numId w:val="35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E63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85ba4-0e80-454c-a506-32f96e1bb684">
      <Terms xmlns="http://schemas.microsoft.com/office/infopath/2007/PartnerControls"/>
    </lcf76f155ced4ddcb4097134ff3c332f>
    <TaxCatchAll xmlns="bd75a0d2-6a2c-4433-8627-03d41c2d21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FA9B63A01BF4488FB13E68A432720" ma:contentTypeVersion="12" ma:contentTypeDescription="Create a new document." ma:contentTypeScope="" ma:versionID="24b7690f1cda1d4abd46719975663fae">
  <xsd:schema xmlns:xsd="http://www.w3.org/2001/XMLSchema" xmlns:xs="http://www.w3.org/2001/XMLSchema" xmlns:p="http://schemas.microsoft.com/office/2006/metadata/properties" xmlns:ns2="f7885ba4-0e80-454c-a506-32f96e1bb684" xmlns:ns3="bd75a0d2-6a2c-4433-8627-03d41c2d21f2" targetNamespace="http://schemas.microsoft.com/office/2006/metadata/properties" ma:root="true" ma:fieldsID="d9d2787c3c64bdf0fffc17df8277f8c0" ns2:_="" ns3:_="">
    <xsd:import namespace="f7885ba4-0e80-454c-a506-32f96e1bb684"/>
    <xsd:import namespace="bd75a0d2-6a2c-4433-8627-03d41c2d2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85ba4-0e80-454c-a506-32f96e1bb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d619e0-3b6a-4f57-9dcc-303f32311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5a0d2-6a2c-4433-8627-03d41c2d21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5f4e7b-7269-4c62-8f11-bc38494dd636}" ma:internalName="TaxCatchAll" ma:showField="CatchAllData" ma:web="bd75a0d2-6a2c-4433-8627-03d41c2d2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C37B9-59A8-4547-8B7F-0FE2EF730E76}">
  <ds:schemaRefs>
    <ds:schemaRef ds:uri="http://schemas.microsoft.com/office/2006/metadata/properties"/>
    <ds:schemaRef ds:uri="http://schemas.microsoft.com/office/infopath/2007/PartnerControls"/>
    <ds:schemaRef ds:uri="f7885ba4-0e80-454c-a506-32f96e1bb684"/>
    <ds:schemaRef ds:uri="bd75a0d2-6a2c-4433-8627-03d41c2d21f2"/>
  </ds:schemaRefs>
</ds:datastoreItem>
</file>

<file path=customXml/itemProps2.xml><?xml version="1.0" encoding="utf-8"?>
<ds:datastoreItem xmlns:ds="http://schemas.openxmlformats.org/officeDocument/2006/customXml" ds:itemID="{B3CB85B0-4866-4FD3-B010-EFD7F7D7C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85ba4-0e80-454c-a506-32f96e1bb684"/>
    <ds:schemaRef ds:uri="bd75a0d2-6a2c-4433-8627-03d41c2d2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17348-9A2D-42A0-937F-A7A8F24136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6A00E4-DCC4-4CA0-8AA1-69116EF41A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6779</Characters>
  <Application>Microsoft Office Word</Application>
  <DocSecurity>4</DocSecurity>
  <Lines>56</Lines>
  <Paragraphs>15</Paragraphs>
  <ScaleCrop>false</ScaleCrop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Nimmo</dc:creator>
  <cp:keywords/>
  <cp:lastModifiedBy>Joanne Martin</cp:lastModifiedBy>
  <cp:revision>2</cp:revision>
  <dcterms:created xsi:type="dcterms:W3CDTF">2026-05-26T10:06:00Z</dcterms:created>
  <dcterms:modified xsi:type="dcterms:W3CDTF">2026-05-26T10:06:00Z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2952fb78,7854c3d5,123c14e0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Classified as Confidential</vt:lpwstr>
  </property>
  <property fmtid="{D5CDD505-2E9C-101B-9397-08002B2CF9AE}" pid="5" name="MSIP_Label_822db749-0332-4da5-9aa1-8d6f1056b05a_Enabled">
    <vt:lpwstr>true</vt:lpwstr>
  </property>
  <property fmtid="{D5CDD505-2E9C-101B-9397-08002B2CF9AE}" pid="6" name="MSIP_Label_822db749-0332-4da5-9aa1-8d6f1056b05a_SetDate">
    <vt:lpwstr>2024-01-11T09:22:24Z</vt:lpwstr>
  </property>
  <property fmtid="{D5CDD505-2E9C-101B-9397-08002B2CF9AE}" pid="7" name="MSIP_Label_822db749-0332-4da5-9aa1-8d6f1056b05a_Method">
    <vt:lpwstr>Privileged</vt:lpwstr>
  </property>
  <property fmtid="{D5CDD505-2E9C-101B-9397-08002B2CF9AE}" pid="8" name="MSIP_Label_822db749-0332-4da5-9aa1-8d6f1056b05a_Name">
    <vt:lpwstr>822db749-0332-4da5-9aa1-8d6f1056b05a</vt:lpwstr>
  </property>
  <property fmtid="{D5CDD505-2E9C-101B-9397-08002B2CF9AE}" pid="9" name="MSIP_Label_822db749-0332-4da5-9aa1-8d6f1056b05a_SiteId">
    <vt:lpwstr>ef9d3487-242d-40d5-b348-bdb76dd9681e</vt:lpwstr>
  </property>
  <property fmtid="{D5CDD505-2E9C-101B-9397-08002B2CF9AE}" pid="10" name="MSIP_Label_822db749-0332-4da5-9aa1-8d6f1056b05a_ActionId">
    <vt:lpwstr>396793df-3811-428f-b5ca-bfb21fe72ab4</vt:lpwstr>
  </property>
  <property fmtid="{D5CDD505-2E9C-101B-9397-08002B2CF9AE}" pid="11" name="MSIP_Label_822db749-0332-4da5-9aa1-8d6f1056b05a_ContentBits">
    <vt:lpwstr>2</vt:lpwstr>
  </property>
  <property fmtid="{D5CDD505-2E9C-101B-9397-08002B2CF9AE}" pid="12" name="ContentTypeId">
    <vt:lpwstr>0x010100764FA9B63A01BF4488FB13E68A432720</vt:lpwstr>
  </property>
  <property fmtid="{D5CDD505-2E9C-101B-9397-08002B2CF9AE}" pid="13" name="MediaServiceImageTags">
    <vt:lpwstr/>
  </property>
</Properties>
</file>