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5DF6" w14:textId="77777777" w:rsidR="0073287D" w:rsidRPr="00B46036" w:rsidRDefault="74C70198" w:rsidP="369F5FE6">
      <w:pPr>
        <w:jc w:val="center"/>
        <w:rPr>
          <w:rFonts w:ascii="Arial" w:hAnsi="Arial" w:cs="Arial"/>
          <w:b/>
          <w:bCs/>
          <w:sz w:val="24"/>
          <w:szCs w:val="24"/>
        </w:rPr>
      </w:pPr>
      <w:r w:rsidRPr="00B46036">
        <w:rPr>
          <w:rFonts w:ascii="Arial" w:hAnsi="Arial" w:cs="Arial"/>
          <w:b/>
          <w:bCs/>
          <w:sz w:val="24"/>
          <w:szCs w:val="24"/>
        </w:rPr>
        <w:t xml:space="preserve">Tackling the </w:t>
      </w:r>
      <w:proofErr w:type="gramStart"/>
      <w:r w:rsidRPr="00B46036">
        <w:rPr>
          <w:rFonts w:ascii="Arial" w:hAnsi="Arial" w:cs="Arial"/>
          <w:b/>
          <w:bCs/>
          <w:sz w:val="24"/>
          <w:szCs w:val="24"/>
        </w:rPr>
        <w:t>Cost of Living</w:t>
      </w:r>
      <w:proofErr w:type="gramEnd"/>
      <w:r w:rsidRPr="00B46036">
        <w:rPr>
          <w:rFonts w:ascii="Arial" w:hAnsi="Arial" w:cs="Arial"/>
          <w:b/>
          <w:bCs/>
          <w:sz w:val="24"/>
          <w:szCs w:val="24"/>
        </w:rPr>
        <w:t xml:space="preserve"> Crisis</w:t>
      </w:r>
    </w:p>
    <w:p w14:paraId="23BBD894" w14:textId="0B770563" w:rsidR="001971DE" w:rsidRPr="00B46036" w:rsidRDefault="18A4905A" w:rsidP="369F5FE6">
      <w:pPr>
        <w:jc w:val="center"/>
        <w:rPr>
          <w:rFonts w:ascii="Arial" w:hAnsi="Arial" w:cs="Arial"/>
          <w:b/>
          <w:bCs/>
          <w:sz w:val="24"/>
          <w:szCs w:val="24"/>
        </w:rPr>
      </w:pPr>
      <w:r w:rsidRPr="00B46036">
        <w:rPr>
          <w:rFonts w:ascii="Arial" w:hAnsi="Arial" w:cs="Arial"/>
          <w:b/>
          <w:bCs/>
          <w:sz w:val="24"/>
          <w:szCs w:val="24"/>
        </w:rPr>
        <w:t xml:space="preserve">Scottish Government </w:t>
      </w:r>
      <w:r w:rsidR="7F827B14" w:rsidRPr="00B46036">
        <w:rPr>
          <w:rFonts w:ascii="Arial" w:hAnsi="Arial" w:cs="Arial"/>
          <w:b/>
          <w:bCs/>
          <w:sz w:val="24"/>
          <w:szCs w:val="24"/>
        </w:rPr>
        <w:t>and</w:t>
      </w:r>
      <w:r w:rsidRPr="00B46036">
        <w:rPr>
          <w:rFonts w:ascii="Arial" w:hAnsi="Arial" w:cs="Arial"/>
          <w:b/>
          <w:bCs/>
          <w:sz w:val="24"/>
          <w:szCs w:val="24"/>
        </w:rPr>
        <w:t xml:space="preserve"> Housing Associations</w:t>
      </w:r>
      <w:r w:rsidR="00DE301C" w:rsidRPr="00B46036">
        <w:rPr>
          <w:rFonts w:ascii="Arial" w:hAnsi="Arial" w:cs="Arial"/>
          <w:b/>
          <w:bCs/>
          <w:sz w:val="24"/>
          <w:szCs w:val="24"/>
        </w:rPr>
        <w:t>’</w:t>
      </w:r>
      <w:r w:rsidRPr="00B46036">
        <w:rPr>
          <w:rFonts w:ascii="Arial" w:hAnsi="Arial" w:cs="Arial"/>
          <w:b/>
          <w:bCs/>
          <w:sz w:val="24"/>
          <w:szCs w:val="24"/>
        </w:rPr>
        <w:t xml:space="preserve"> </w:t>
      </w:r>
      <w:r w:rsidR="25AB1173" w:rsidRPr="00B46036">
        <w:rPr>
          <w:rFonts w:ascii="Arial" w:hAnsi="Arial" w:cs="Arial"/>
          <w:b/>
          <w:bCs/>
          <w:sz w:val="24"/>
          <w:szCs w:val="24"/>
        </w:rPr>
        <w:t>Statement of Intent</w:t>
      </w:r>
      <w:r w:rsidR="376C8D4C" w:rsidRPr="00B46036">
        <w:rPr>
          <w:rFonts w:ascii="Arial" w:hAnsi="Arial" w:cs="Arial"/>
          <w:b/>
          <w:bCs/>
          <w:sz w:val="24"/>
          <w:szCs w:val="24"/>
        </w:rPr>
        <w:t xml:space="preserve"> 2023/24</w:t>
      </w:r>
    </w:p>
    <w:p w14:paraId="271BF7D0" w14:textId="77777777" w:rsidR="00B5198E" w:rsidRPr="00B46036" w:rsidRDefault="00B5198E" w:rsidP="00B5198E">
      <w:pPr>
        <w:spacing w:after="0" w:line="240" w:lineRule="auto"/>
        <w:rPr>
          <w:rFonts w:ascii="Arial" w:hAnsi="Arial" w:cs="Arial"/>
          <w:sz w:val="24"/>
          <w:szCs w:val="24"/>
        </w:rPr>
      </w:pPr>
    </w:p>
    <w:p w14:paraId="1BEF183C" w14:textId="77777777" w:rsidR="00090D6E" w:rsidRPr="00B46036" w:rsidRDefault="3DC423CC" w:rsidP="00B5198E">
      <w:pPr>
        <w:spacing w:after="0" w:line="240" w:lineRule="auto"/>
        <w:rPr>
          <w:rFonts w:ascii="Arial" w:hAnsi="Arial" w:cs="Arial"/>
          <w:b/>
          <w:bCs/>
          <w:sz w:val="24"/>
          <w:szCs w:val="24"/>
        </w:rPr>
      </w:pPr>
      <w:r w:rsidRPr="00B46036">
        <w:rPr>
          <w:rFonts w:ascii="Arial" w:hAnsi="Arial" w:cs="Arial"/>
          <w:b/>
          <w:bCs/>
          <w:sz w:val="24"/>
          <w:szCs w:val="24"/>
        </w:rPr>
        <w:t>Context</w:t>
      </w:r>
    </w:p>
    <w:p w14:paraId="63720DE4" w14:textId="77777777" w:rsidR="00090D6E" w:rsidRPr="00B46036" w:rsidRDefault="00090D6E" w:rsidP="00B5198E">
      <w:pPr>
        <w:spacing w:after="0" w:line="240" w:lineRule="auto"/>
        <w:rPr>
          <w:rFonts w:ascii="Arial" w:hAnsi="Arial" w:cs="Arial"/>
          <w:b/>
          <w:bCs/>
          <w:sz w:val="24"/>
          <w:szCs w:val="24"/>
        </w:rPr>
      </w:pPr>
    </w:p>
    <w:p w14:paraId="56BFC15A" w14:textId="19F4E7EC" w:rsidR="00B5198E" w:rsidRPr="00B46036" w:rsidRDefault="00B41901" w:rsidP="00B5198E">
      <w:pPr>
        <w:spacing w:after="0" w:line="240" w:lineRule="auto"/>
        <w:rPr>
          <w:rFonts w:ascii="Arial" w:hAnsi="Arial" w:cs="Arial"/>
          <w:sz w:val="24"/>
          <w:szCs w:val="24"/>
        </w:rPr>
      </w:pPr>
      <w:r w:rsidRPr="00B46036">
        <w:rPr>
          <w:rFonts w:ascii="Arial" w:hAnsi="Arial" w:cs="Arial"/>
          <w:sz w:val="24"/>
          <w:szCs w:val="24"/>
        </w:rPr>
        <w:t>One in five people in Scotland live in poverty, with nearly a quarter of all Scottish children living below the poverty line. With social housing tenants representing a considerable proportion of lower income householders – 35% have a combined household income below £15,000 – social housing tenants are twice as likely to live in poverty.</w:t>
      </w:r>
    </w:p>
    <w:p w14:paraId="50A35D97" w14:textId="77777777" w:rsidR="00B5198E" w:rsidRPr="00B46036" w:rsidRDefault="00B5198E" w:rsidP="00B5198E">
      <w:pPr>
        <w:spacing w:after="0" w:line="240" w:lineRule="auto"/>
        <w:rPr>
          <w:rFonts w:ascii="Arial" w:hAnsi="Arial" w:cs="Arial"/>
          <w:sz w:val="24"/>
          <w:szCs w:val="24"/>
        </w:rPr>
      </w:pPr>
    </w:p>
    <w:p w14:paraId="3CCBBA72" w14:textId="1E01BC49" w:rsidR="00B41901" w:rsidRPr="00B46036" w:rsidRDefault="74C70198" w:rsidP="00B5198E">
      <w:pPr>
        <w:spacing w:after="0" w:line="240" w:lineRule="auto"/>
        <w:rPr>
          <w:rFonts w:ascii="Arial" w:hAnsi="Arial" w:cs="Arial"/>
          <w:sz w:val="24"/>
          <w:szCs w:val="24"/>
        </w:rPr>
      </w:pPr>
      <w:r w:rsidRPr="00B46036">
        <w:rPr>
          <w:rFonts w:ascii="Arial" w:hAnsi="Arial" w:cs="Arial"/>
          <w:sz w:val="24"/>
          <w:szCs w:val="24"/>
        </w:rPr>
        <w:t xml:space="preserve">While these statistics make for difficult reading, social housing plays a key role in reducing poverty levels. </w:t>
      </w:r>
      <w:r w:rsidR="7B54AC23" w:rsidRPr="00B46036">
        <w:rPr>
          <w:rFonts w:ascii="Arial" w:hAnsi="Arial" w:cs="Arial"/>
          <w:sz w:val="24"/>
          <w:szCs w:val="24"/>
        </w:rPr>
        <w:t xml:space="preserve">Research from the Joseph Rowntree Foundation suggests that </w:t>
      </w:r>
      <w:r w:rsidR="7FBAC3AB" w:rsidRPr="00B46036">
        <w:rPr>
          <w:rFonts w:ascii="Arial" w:hAnsi="Arial" w:cs="Arial"/>
          <w:sz w:val="24"/>
          <w:szCs w:val="24"/>
        </w:rPr>
        <w:t>c</w:t>
      </w:r>
      <w:r w:rsidRPr="00B46036">
        <w:rPr>
          <w:rFonts w:ascii="Arial" w:hAnsi="Arial" w:cs="Arial"/>
          <w:sz w:val="24"/>
          <w:szCs w:val="24"/>
        </w:rPr>
        <w:t>ontinued and consistent investment in social housing has kept housing costs, and thus poverty levels, lower than in other parts of the UK</w:t>
      </w:r>
      <w:r w:rsidR="008047FD" w:rsidRPr="00B46036">
        <w:rPr>
          <w:rStyle w:val="FootnoteReference"/>
          <w:rFonts w:ascii="Arial" w:hAnsi="Arial" w:cs="Arial"/>
          <w:sz w:val="24"/>
          <w:szCs w:val="24"/>
        </w:rPr>
        <w:footnoteReference w:id="2"/>
      </w:r>
      <w:r w:rsidRPr="00B46036">
        <w:rPr>
          <w:rFonts w:ascii="Arial" w:hAnsi="Arial" w:cs="Arial"/>
          <w:sz w:val="24"/>
          <w:szCs w:val="24"/>
        </w:rPr>
        <w:t xml:space="preserve">. </w:t>
      </w:r>
    </w:p>
    <w:p w14:paraId="09533E01" w14:textId="77777777" w:rsidR="00B5198E" w:rsidRPr="00B46036" w:rsidRDefault="00B5198E" w:rsidP="00B5198E">
      <w:pPr>
        <w:spacing w:after="0" w:line="240" w:lineRule="auto"/>
        <w:rPr>
          <w:rFonts w:ascii="Arial" w:hAnsi="Arial" w:cs="Arial"/>
          <w:sz w:val="24"/>
          <w:szCs w:val="24"/>
        </w:rPr>
      </w:pPr>
    </w:p>
    <w:p w14:paraId="17AA8668" w14:textId="597E66F5" w:rsidR="00B41901" w:rsidRPr="00B46036" w:rsidRDefault="00B41901" w:rsidP="00B5198E">
      <w:pPr>
        <w:spacing w:after="0" w:line="240" w:lineRule="auto"/>
        <w:rPr>
          <w:rFonts w:ascii="Arial" w:hAnsi="Arial" w:cs="Arial"/>
          <w:sz w:val="24"/>
          <w:szCs w:val="24"/>
        </w:rPr>
      </w:pPr>
      <w:r w:rsidRPr="00B46036">
        <w:rPr>
          <w:rFonts w:ascii="Arial" w:hAnsi="Arial" w:cs="Arial"/>
          <w:sz w:val="24"/>
          <w:szCs w:val="24"/>
        </w:rPr>
        <w:t>Investment in social housing, and ambitious targets and action to reduce child poverty, have seen hard-won gains in recent years. The latest modelling shows that 60,000 fewer children could be living in relative poverty in 2023 compared to 2017.</w:t>
      </w:r>
    </w:p>
    <w:p w14:paraId="6140A07D" w14:textId="77777777" w:rsidR="00B5198E" w:rsidRPr="00B46036" w:rsidRDefault="00B5198E" w:rsidP="00B5198E">
      <w:pPr>
        <w:spacing w:after="0" w:line="240" w:lineRule="auto"/>
        <w:rPr>
          <w:rFonts w:ascii="Arial" w:hAnsi="Arial" w:cs="Arial"/>
          <w:sz w:val="24"/>
          <w:szCs w:val="24"/>
        </w:rPr>
      </w:pPr>
    </w:p>
    <w:p w14:paraId="4688ED11" w14:textId="2FB92C50" w:rsidR="00B41901" w:rsidRPr="00B46036" w:rsidRDefault="74C70198" w:rsidP="00B5198E">
      <w:pPr>
        <w:spacing w:after="0" w:line="240" w:lineRule="auto"/>
        <w:rPr>
          <w:rFonts w:ascii="Arial" w:hAnsi="Arial" w:cs="Arial"/>
          <w:sz w:val="24"/>
          <w:szCs w:val="24"/>
        </w:rPr>
      </w:pPr>
      <w:r w:rsidRPr="00B46036">
        <w:rPr>
          <w:rFonts w:ascii="Arial" w:hAnsi="Arial" w:cs="Arial"/>
          <w:sz w:val="24"/>
          <w:szCs w:val="24"/>
        </w:rPr>
        <w:t>However, the current cost of living crisis poses an enormous threat to this progress, with inflation rates having a far greater impact on the poorest 10% of the population and living standards and real incomes expected to fall across the UK.</w:t>
      </w:r>
    </w:p>
    <w:p w14:paraId="2588C98C" w14:textId="77777777" w:rsidR="003A3A31" w:rsidRPr="00B46036" w:rsidRDefault="003A3A31" w:rsidP="00B5198E">
      <w:pPr>
        <w:spacing w:after="0" w:line="240" w:lineRule="auto"/>
        <w:rPr>
          <w:rFonts w:ascii="Arial" w:hAnsi="Arial" w:cs="Arial"/>
          <w:sz w:val="24"/>
          <w:szCs w:val="24"/>
        </w:rPr>
      </w:pPr>
    </w:p>
    <w:p w14:paraId="56A1186D" w14:textId="0286DA73" w:rsidR="00BA6FA1" w:rsidRPr="00B46036" w:rsidRDefault="0AB1035D" w:rsidP="00B5198E">
      <w:pPr>
        <w:spacing w:after="0" w:line="240" w:lineRule="auto"/>
        <w:rPr>
          <w:rFonts w:ascii="Arial" w:hAnsi="Arial" w:cs="Arial"/>
          <w:sz w:val="24"/>
          <w:szCs w:val="24"/>
        </w:rPr>
      </w:pPr>
      <w:r w:rsidRPr="00B46036">
        <w:rPr>
          <w:rFonts w:ascii="Arial" w:hAnsi="Arial" w:cs="Arial"/>
          <w:sz w:val="24"/>
          <w:szCs w:val="24"/>
        </w:rPr>
        <w:t xml:space="preserve">The </w:t>
      </w:r>
      <w:r w:rsidR="77C05CBA" w:rsidRPr="00B46036">
        <w:rPr>
          <w:rFonts w:ascii="Arial" w:hAnsi="Arial" w:cs="Arial"/>
          <w:sz w:val="24"/>
          <w:szCs w:val="24"/>
        </w:rPr>
        <w:t xml:space="preserve">volatility of the economic environment also has significant consequences </w:t>
      </w:r>
      <w:r w:rsidR="2AC8A0E7" w:rsidRPr="00B46036">
        <w:rPr>
          <w:rFonts w:ascii="Arial" w:hAnsi="Arial" w:cs="Arial"/>
          <w:sz w:val="24"/>
          <w:szCs w:val="24"/>
        </w:rPr>
        <w:t xml:space="preserve">for </w:t>
      </w:r>
      <w:r w:rsidR="77C05CBA" w:rsidRPr="00B46036">
        <w:rPr>
          <w:rFonts w:ascii="Arial" w:hAnsi="Arial" w:cs="Arial"/>
          <w:sz w:val="24"/>
          <w:szCs w:val="24"/>
        </w:rPr>
        <w:t xml:space="preserve">housing associations and the services they provide to tenants. Over the last </w:t>
      </w:r>
      <w:r w:rsidR="003848B4" w:rsidRPr="00B46036">
        <w:rPr>
          <w:rFonts w:ascii="Arial" w:hAnsi="Arial" w:cs="Arial"/>
          <w:sz w:val="24"/>
          <w:szCs w:val="24"/>
        </w:rPr>
        <w:t>12</w:t>
      </w:r>
      <w:r w:rsidR="77C05CBA" w:rsidRPr="00B46036">
        <w:rPr>
          <w:rFonts w:ascii="Arial" w:hAnsi="Arial" w:cs="Arial"/>
          <w:sz w:val="24"/>
          <w:szCs w:val="24"/>
        </w:rPr>
        <w:t xml:space="preserve"> months, the cost of developing homes has increased by 17%, with the average cost now well above £200,000 per home</w:t>
      </w:r>
      <w:r w:rsidR="60759C2D" w:rsidRPr="00B46036">
        <w:rPr>
          <w:rFonts w:ascii="Arial" w:hAnsi="Arial" w:cs="Arial"/>
          <w:sz w:val="24"/>
          <w:szCs w:val="24"/>
        </w:rPr>
        <w:t>: and rising interest rates mean</w:t>
      </w:r>
      <w:r w:rsidR="57729790" w:rsidRPr="00B46036">
        <w:rPr>
          <w:rFonts w:ascii="Arial" w:hAnsi="Arial" w:cs="Arial"/>
          <w:sz w:val="24"/>
          <w:szCs w:val="24"/>
        </w:rPr>
        <w:t>ing</w:t>
      </w:r>
      <w:r w:rsidR="60759C2D" w:rsidRPr="00B46036">
        <w:rPr>
          <w:rFonts w:ascii="Arial" w:hAnsi="Arial" w:cs="Arial"/>
          <w:sz w:val="24"/>
          <w:szCs w:val="24"/>
        </w:rPr>
        <w:t xml:space="preserve"> this </w:t>
      </w:r>
      <w:r w:rsidR="0FAEC2B9" w:rsidRPr="00B46036">
        <w:rPr>
          <w:rFonts w:ascii="Arial" w:hAnsi="Arial" w:cs="Arial"/>
          <w:sz w:val="24"/>
          <w:szCs w:val="24"/>
        </w:rPr>
        <w:t>will</w:t>
      </w:r>
      <w:r w:rsidR="60759C2D" w:rsidRPr="00B46036">
        <w:rPr>
          <w:rFonts w:ascii="Arial" w:hAnsi="Arial" w:cs="Arial"/>
          <w:sz w:val="24"/>
          <w:szCs w:val="24"/>
        </w:rPr>
        <w:t xml:space="preserve"> increase further.</w:t>
      </w:r>
      <w:r w:rsidR="072B78FB" w:rsidRPr="00B46036">
        <w:rPr>
          <w:rFonts w:ascii="Arial" w:hAnsi="Arial" w:cs="Arial"/>
          <w:sz w:val="24"/>
          <w:szCs w:val="24"/>
        </w:rPr>
        <w:t xml:space="preserve"> </w:t>
      </w:r>
      <w:r w:rsidR="08EC7989" w:rsidRPr="00B46036">
        <w:rPr>
          <w:rFonts w:ascii="Arial" w:hAnsi="Arial" w:cs="Arial"/>
          <w:sz w:val="24"/>
          <w:szCs w:val="24"/>
        </w:rPr>
        <w:t>Similarly, the cost of maintaining homes has increased by upwards of 20% for many associations</w:t>
      </w:r>
      <w:r w:rsidR="7E854CF3" w:rsidRPr="00B46036">
        <w:rPr>
          <w:rFonts w:ascii="Arial" w:hAnsi="Arial" w:cs="Arial"/>
          <w:sz w:val="24"/>
          <w:szCs w:val="24"/>
        </w:rPr>
        <w:t>.</w:t>
      </w:r>
      <w:r w:rsidR="08EC7989" w:rsidRPr="00B46036">
        <w:rPr>
          <w:rFonts w:ascii="Arial" w:hAnsi="Arial" w:cs="Arial"/>
          <w:sz w:val="24"/>
          <w:szCs w:val="24"/>
        </w:rPr>
        <w:t xml:space="preserve"> </w:t>
      </w:r>
      <w:r w:rsidR="681A45E3" w:rsidRPr="00B46036">
        <w:rPr>
          <w:rFonts w:ascii="Arial" w:hAnsi="Arial" w:cs="Arial"/>
          <w:sz w:val="24"/>
          <w:szCs w:val="24"/>
        </w:rPr>
        <w:t xml:space="preserve">Housing associations must work </w:t>
      </w:r>
      <w:proofErr w:type="gramStart"/>
      <w:r w:rsidR="681A45E3" w:rsidRPr="00B46036">
        <w:rPr>
          <w:rFonts w:ascii="Arial" w:hAnsi="Arial" w:cs="Arial"/>
          <w:sz w:val="24"/>
          <w:szCs w:val="24"/>
        </w:rPr>
        <w:t>on the basis of</w:t>
      </w:r>
      <w:proofErr w:type="gramEnd"/>
      <w:r w:rsidR="681A45E3" w:rsidRPr="00B46036">
        <w:rPr>
          <w:rFonts w:ascii="Arial" w:hAnsi="Arial" w:cs="Arial"/>
          <w:sz w:val="24"/>
          <w:szCs w:val="24"/>
        </w:rPr>
        <w:t xml:space="preserve"> </w:t>
      </w:r>
      <w:r w:rsidR="112E9106" w:rsidRPr="00B46036">
        <w:rPr>
          <w:rFonts w:ascii="Arial" w:hAnsi="Arial" w:cs="Arial"/>
          <w:sz w:val="24"/>
          <w:szCs w:val="24"/>
        </w:rPr>
        <w:t>30</w:t>
      </w:r>
      <w:r w:rsidR="681A45E3" w:rsidRPr="00B46036">
        <w:rPr>
          <w:rFonts w:ascii="Arial" w:hAnsi="Arial" w:cs="Arial"/>
          <w:sz w:val="24"/>
          <w:szCs w:val="24"/>
        </w:rPr>
        <w:t>-year business plans</w:t>
      </w:r>
      <w:r w:rsidR="0A79AE59" w:rsidRPr="00B46036">
        <w:rPr>
          <w:rFonts w:ascii="Arial" w:hAnsi="Arial" w:cs="Arial"/>
          <w:sz w:val="24"/>
          <w:szCs w:val="24"/>
        </w:rPr>
        <w:t>; any</w:t>
      </w:r>
      <w:r w:rsidR="72C6E639" w:rsidRPr="00B46036">
        <w:rPr>
          <w:rFonts w:ascii="Arial" w:hAnsi="Arial" w:cs="Arial"/>
          <w:sz w:val="24"/>
          <w:szCs w:val="24"/>
        </w:rPr>
        <w:t xml:space="preserve"> </w:t>
      </w:r>
      <w:r w:rsidR="1F8C4C8E" w:rsidRPr="00B46036">
        <w:rPr>
          <w:rFonts w:ascii="Arial" w:hAnsi="Arial" w:cs="Arial"/>
          <w:sz w:val="24"/>
          <w:szCs w:val="24"/>
        </w:rPr>
        <w:t xml:space="preserve">changes to rents in a single year </w:t>
      </w:r>
      <w:r w:rsidR="14004E9C" w:rsidRPr="00B46036">
        <w:rPr>
          <w:rFonts w:ascii="Arial" w:hAnsi="Arial" w:cs="Arial"/>
          <w:sz w:val="24"/>
          <w:szCs w:val="24"/>
        </w:rPr>
        <w:t xml:space="preserve">are </w:t>
      </w:r>
      <w:r w:rsidR="230EB920" w:rsidRPr="00B46036">
        <w:rPr>
          <w:rFonts w:ascii="Arial" w:hAnsi="Arial" w:cs="Arial"/>
          <w:sz w:val="24"/>
          <w:szCs w:val="24"/>
        </w:rPr>
        <w:t xml:space="preserve">therefore </w:t>
      </w:r>
      <w:r w:rsidR="14004E9C" w:rsidRPr="00B46036">
        <w:rPr>
          <w:rFonts w:ascii="Arial" w:hAnsi="Arial" w:cs="Arial"/>
          <w:sz w:val="24"/>
          <w:szCs w:val="24"/>
        </w:rPr>
        <w:t>compounded</w:t>
      </w:r>
      <w:r w:rsidR="63376014" w:rsidRPr="00B46036">
        <w:rPr>
          <w:rFonts w:ascii="Arial" w:hAnsi="Arial" w:cs="Arial"/>
          <w:sz w:val="24"/>
          <w:szCs w:val="24"/>
        </w:rPr>
        <w:t xml:space="preserve"> and</w:t>
      </w:r>
      <w:r w:rsidR="14004E9C" w:rsidRPr="00B46036">
        <w:rPr>
          <w:rFonts w:ascii="Arial" w:hAnsi="Arial" w:cs="Arial"/>
          <w:sz w:val="24"/>
          <w:szCs w:val="24"/>
        </w:rPr>
        <w:t xml:space="preserve"> </w:t>
      </w:r>
      <w:r w:rsidR="1F8C4C8E" w:rsidRPr="00B46036">
        <w:rPr>
          <w:rFonts w:ascii="Arial" w:hAnsi="Arial" w:cs="Arial"/>
          <w:sz w:val="24"/>
          <w:szCs w:val="24"/>
        </w:rPr>
        <w:t>have a significant long-term impact</w:t>
      </w:r>
      <w:r w:rsidR="64E2382D" w:rsidRPr="00B46036">
        <w:rPr>
          <w:rFonts w:ascii="Arial" w:hAnsi="Arial" w:cs="Arial"/>
          <w:sz w:val="24"/>
          <w:szCs w:val="24"/>
        </w:rPr>
        <w:t xml:space="preserve"> across the plan.</w:t>
      </w:r>
    </w:p>
    <w:p w14:paraId="38D8EC31" w14:textId="6EAFE8DD" w:rsidR="00BA6FA1" w:rsidRPr="00B46036" w:rsidRDefault="00BA6FA1" w:rsidP="00B5198E">
      <w:pPr>
        <w:spacing w:after="0" w:line="240" w:lineRule="auto"/>
        <w:rPr>
          <w:rFonts w:ascii="Arial" w:hAnsi="Arial" w:cs="Arial"/>
          <w:sz w:val="24"/>
          <w:szCs w:val="24"/>
        </w:rPr>
      </w:pPr>
    </w:p>
    <w:p w14:paraId="2A941514" w14:textId="2460BA09" w:rsidR="519F23ED" w:rsidRPr="00B46036" w:rsidRDefault="519F23ED" w:rsidP="18E95269">
      <w:pPr>
        <w:spacing w:after="0" w:line="240" w:lineRule="auto"/>
        <w:rPr>
          <w:rFonts w:ascii="Arial" w:hAnsi="Arial" w:cs="Arial"/>
          <w:sz w:val="24"/>
          <w:szCs w:val="24"/>
        </w:rPr>
      </w:pPr>
      <w:r w:rsidRPr="00B46036">
        <w:rPr>
          <w:rFonts w:ascii="Arial" w:hAnsi="Arial" w:cs="Arial"/>
          <w:sz w:val="24"/>
          <w:szCs w:val="24"/>
        </w:rPr>
        <w:t xml:space="preserve">These challenges follow </w:t>
      </w:r>
      <w:r w:rsidR="1A04E9D9" w:rsidRPr="00B46036">
        <w:rPr>
          <w:rFonts w:ascii="Arial" w:hAnsi="Arial" w:cs="Arial"/>
          <w:sz w:val="24"/>
          <w:szCs w:val="24"/>
        </w:rPr>
        <w:t xml:space="preserve">a period where housing associations have acted to protect tenants through the </w:t>
      </w:r>
      <w:r w:rsidR="2EA3918B" w:rsidRPr="00B46036">
        <w:rPr>
          <w:rFonts w:ascii="Arial" w:hAnsi="Arial" w:cs="Arial"/>
          <w:sz w:val="24"/>
          <w:szCs w:val="24"/>
        </w:rPr>
        <w:t>C</w:t>
      </w:r>
      <w:r w:rsidR="005014A5" w:rsidRPr="00B46036">
        <w:rPr>
          <w:rFonts w:ascii="Arial" w:hAnsi="Arial" w:cs="Arial"/>
          <w:sz w:val="24"/>
          <w:szCs w:val="24"/>
        </w:rPr>
        <w:t>ovid</w:t>
      </w:r>
      <w:r w:rsidR="1A04E9D9" w:rsidRPr="00B46036">
        <w:rPr>
          <w:rFonts w:ascii="Arial" w:hAnsi="Arial" w:cs="Arial"/>
          <w:sz w:val="24"/>
          <w:szCs w:val="24"/>
        </w:rPr>
        <w:t>-19 pandemic</w:t>
      </w:r>
      <w:r w:rsidR="5C1435B7" w:rsidRPr="00B46036">
        <w:rPr>
          <w:rFonts w:ascii="Arial" w:hAnsi="Arial" w:cs="Arial"/>
          <w:sz w:val="24"/>
          <w:szCs w:val="24"/>
        </w:rPr>
        <w:t xml:space="preserve">. </w:t>
      </w:r>
      <w:r w:rsidR="2B8F39A4" w:rsidRPr="00B46036">
        <w:rPr>
          <w:rFonts w:ascii="Arial" w:hAnsi="Arial" w:cs="Arial"/>
          <w:sz w:val="24"/>
          <w:szCs w:val="24"/>
        </w:rPr>
        <w:t xml:space="preserve">A recent report by the Scottish Housing Regulator found that “social landlords have made significant efforts to minimise the level of rent increases, especially in the last couple of years, with many applying increases below those assumed in their business plans”. </w:t>
      </w:r>
    </w:p>
    <w:p w14:paraId="0B5FF770" w14:textId="7828ADF4" w:rsidR="519F23ED" w:rsidRPr="00B46036" w:rsidRDefault="519F23ED" w:rsidP="18E95269">
      <w:pPr>
        <w:spacing w:after="0" w:line="240" w:lineRule="auto"/>
        <w:rPr>
          <w:rFonts w:ascii="Arial" w:hAnsi="Arial" w:cs="Arial"/>
          <w:sz w:val="24"/>
          <w:szCs w:val="24"/>
        </w:rPr>
      </w:pPr>
    </w:p>
    <w:p w14:paraId="132E69B8" w14:textId="7E3BBE26" w:rsidR="519F23ED" w:rsidRPr="00B46036" w:rsidRDefault="5C1435B7" w:rsidP="600D5A86">
      <w:pPr>
        <w:spacing w:after="0" w:line="240" w:lineRule="auto"/>
        <w:rPr>
          <w:rFonts w:ascii="Arial" w:hAnsi="Arial" w:cs="Arial"/>
          <w:sz w:val="24"/>
          <w:szCs w:val="24"/>
        </w:rPr>
      </w:pPr>
      <w:r w:rsidRPr="00B46036">
        <w:rPr>
          <w:rFonts w:ascii="Arial" w:hAnsi="Arial" w:cs="Arial"/>
          <w:sz w:val="24"/>
          <w:szCs w:val="24"/>
        </w:rPr>
        <w:t>In April 2022, average housing association rents increased by 3.</w:t>
      </w:r>
      <w:r w:rsidR="42C56877" w:rsidRPr="00B46036">
        <w:rPr>
          <w:rFonts w:ascii="Arial" w:hAnsi="Arial" w:cs="Arial"/>
          <w:sz w:val="24"/>
          <w:szCs w:val="24"/>
        </w:rPr>
        <w:t>3</w:t>
      </w:r>
      <w:r w:rsidRPr="00B46036">
        <w:rPr>
          <w:rFonts w:ascii="Arial" w:hAnsi="Arial" w:cs="Arial"/>
          <w:sz w:val="24"/>
          <w:szCs w:val="24"/>
        </w:rPr>
        <w:t>%</w:t>
      </w:r>
      <w:r w:rsidR="70FCFA9A" w:rsidRPr="00B46036">
        <w:rPr>
          <w:rFonts w:ascii="Arial" w:hAnsi="Arial" w:cs="Arial"/>
          <w:sz w:val="24"/>
          <w:szCs w:val="24"/>
        </w:rPr>
        <w:t xml:space="preserve">, compared to CPI inflation of </w:t>
      </w:r>
      <w:r w:rsidR="7059F843" w:rsidRPr="00B46036">
        <w:rPr>
          <w:rFonts w:ascii="Arial" w:hAnsi="Arial" w:cs="Arial"/>
          <w:sz w:val="24"/>
          <w:szCs w:val="24"/>
        </w:rPr>
        <w:t>9</w:t>
      </w:r>
      <w:r w:rsidR="70FCFA9A" w:rsidRPr="00B46036">
        <w:rPr>
          <w:rFonts w:ascii="Arial" w:hAnsi="Arial" w:cs="Arial"/>
          <w:sz w:val="24"/>
          <w:szCs w:val="24"/>
        </w:rPr>
        <w:t xml:space="preserve">%, </w:t>
      </w:r>
      <w:r w:rsidR="0EF45265" w:rsidRPr="00B46036">
        <w:rPr>
          <w:rFonts w:ascii="Arial" w:hAnsi="Arial" w:cs="Arial"/>
          <w:sz w:val="24"/>
          <w:szCs w:val="24"/>
        </w:rPr>
        <w:t xml:space="preserve">a </w:t>
      </w:r>
      <w:proofErr w:type="gramStart"/>
      <w:r w:rsidR="0EF45265" w:rsidRPr="00B46036">
        <w:rPr>
          <w:rFonts w:ascii="Arial" w:hAnsi="Arial" w:cs="Arial"/>
          <w:sz w:val="24"/>
          <w:szCs w:val="24"/>
        </w:rPr>
        <w:t>real</w:t>
      </w:r>
      <w:r w:rsidR="002405A3" w:rsidRPr="00B46036">
        <w:rPr>
          <w:rFonts w:ascii="Arial" w:hAnsi="Arial" w:cs="Arial"/>
          <w:sz w:val="24"/>
          <w:szCs w:val="24"/>
        </w:rPr>
        <w:t>-</w:t>
      </w:r>
      <w:r w:rsidR="0EF45265" w:rsidRPr="00B46036">
        <w:rPr>
          <w:rFonts w:ascii="Arial" w:hAnsi="Arial" w:cs="Arial"/>
          <w:sz w:val="24"/>
          <w:szCs w:val="24"/>
        </w:rPr>
        <w:t>terms</w:t>
      </w:r>
      <w:proofErr w:type="gramEnd"/>
      <w:r w:rsidR="0EF45265" w:rsidRPr="00B46036">
        <w:rPr>
          <w:rFonts w:ascii="Arial" w:hAnsi="Arial" w:cs="Arial"/>
          <w:sz w:val="24"/>
          <w:szCs w:val="24"/>
        </w:rPr>
        <w:t xml:space="preserve"> rent cut</w:t>
      </w:r>
      <w:r w:rsidR="1A04E9D9" w:rsidRPr="00B46036">
        <w:rPr>
          <w:rFonts w:ascii="Arial" w:hAnsi="Arial" w:cs="Arial"/>
          <w:sz w:val="24"/>
          <w:szCs w:val="24"/>
        </w:rPr>
        <w:t>.</w:t>
      </w:r>
      <w:r w:rsidR="59886CE2" w:rsidRPr="00B46036">
        <w:rPr>
          <w:rFonts w:ascii="Arial" w:hAnsi="Arial" w:cs="Arial"/>
          <w:sz w:val="24"/>
          <w:szCs w:val="24"/>
        </w:rPr>
        <w:t xml:space="preserve"> </w:t>
      </w:r>
      <w:r w:rsidR="0C7FD432" w:rsidRPr="00B46036">
        <w:rPr>
          <w:rFonts w:ascii="Arial" w:hAnsi="Arial" w:cs="Arial"/>
          <w:sz w:val="24"/>
          <w:szCs w:val="24"/>
        </w:rPr>
        <w:t xml:space="preserve"> </w:t>
      </w:r>
      <w:r w:rsidR="59886CE2" w:rsidRPr="00B46036">
        <w:rPr>
          <w:rFonts w:ascii="Arial" w:hAnsi="Arial" w:cs="Arial"/>
          <w:sz w:val="24"/>
          <w:szCs w:val="24"/>
        </w:rPr>
        <w:t>These continued real</w:t>
      </w:r>
      <w:r w:rsidR="00677C8B" w:rsidRPr="00B46036">
        <w:rPr>
          <w:rFonts w:ascii="Arial" w:hAnsi="Arial" w:cs="Arial"/>
          <w:sz w:val="24"/>
          <w:szCs w:val="24"/>
        </w:rPr>
        <w:t>-</w:t>
      </w:r>
      <w:r w:rsidR="59886CE2" w:rsidRPr="00B46036">
        <w:rPr>
          <w:rFonts w:ascii="Arial" w:hAnsi="Arial" w:cs="Arial"/>
          <w:sz w:val="24"/>
          <w:szCs w:val="24"/>
        </w:rPr>
        <w:t>terms cuts have a long</w:t>
      </w:r>
      <w:r w:rsidR="002405A3" w:rsidRPr="00B46036">
        <w:rPr>
          <w:rFonts w:ascii="Arial" w:hAnsi="Arial" w:cs="Arial"/>
          <w:sz w:val="24"/>
          <w:szCs w:val="24"/>
        </w:rPr>
        <w:t>-</w:t>
      </w:r>
      <w:r w:rsidR="59886CE2" w:rsidRPr="00B46036">
        <w:rPr>
          <w:rFonts w:ascii="Arial" w:hAnsi="Arial" w:cs="Arial"/>
          <w:sz w:val="24"/>
          <w:szCs w:val="24"/>
        </w:rPr>
        <w:t>term impact on business plans</w:t>
      </w:r>
      <w:r w:rsidR="0C7D4B19" w:rsidRPr="00B46036">
        <w:rPr>
          <w:rFonts w:ascii="Arial" w:hAnsi="Arial" w:cs="Arial"/>
          <w:sz w:val="24"/>
          <w:szCs w:val="24"/>
        </w:rPr>
        <w:t xml:space="preserve"> and therefore the creation of new </w:t>
      </w:r>
      <w:proofErr w:type="gramStart"/>
      <w:r w:rsidR="0C7D4B19" w:rsidRPr="00B46036">
        <w:rPr>
          <w:rFonts w:ascii="Arial" w:hAnsi="Arial" w:cs="Arial"/>
          <w:sz w:val="24"/>
          <w:szCs w:val="24"/>
        </w:rPr>
        <w:t>homes</w:t>
      </w:r>
      <w:r w:rsidR="59886CE2" w:rsidRPr="00B46036">
        <w:rPr>
          <w:rFonts w:ascii="Arial" w:hAnsi="Arial" w:cs="Arial"/>
          <w:sz w:val="24"/>
          <w:szCs w:val="24"/>
        </w:rPr>
        <w:t>, and</w:t>
      </w:r>
      <w:proofErr w:type="gramEnd"/>
      <w:r w:rsidR="59886CE2" w:rsidRPr="00B46036">
        <w:rPr>
          <w:rFonts w:ascii="Arial" w:hAnsi="Arial" w:cs="Arial"/>
          <w:sz w:val="24"/>
          <w:szCs w:val="24"/>
        </w:rPr>
        <w:t xml:space="preserve"> attempts to control or limit rent increases will further damage the sector’s </w:t>
      </w:r>
      <w:r w:rsidR="44F96D59" w:rsidRPr="00B46036">
        <w:rPr>
          <w:rFonts w:ascii="Arial" w:hAnsi="Arial" w:cs="Arial"/>
          <w:sz w:val="24"/>
          <w:szCs w:val="24"/>
        </w:rPr>
        <w:t>ability to invest at a time of rapidly increasing costs.</w:t>
      </w:r>
    </w:p>
    <w:p w14:paraId="6DF39B96" w14:textId="461E7E6B" w:rsidR="600D5A86" w:rsidRPr="00B46036" w:rsidRDefault="600D5A86" w:rsidP="600D5A86">
      <w:pPr>
        <w:spacing w:after="0" w:line="240" w:lineRule="auto"/>
        <w:rPr>
          <w:rFonts w:ascii="Arial" w:hAnsi="Arial" w:cs="Arial"/>
          <w:sz w:val="24"/>
          <w:szCs w:val="24"/>
        </w:rPr>
      </w:pPr>
    </w:p>
    <w:p w14:paraId="71C7A7A6" w14:textId="6BAF0C48" w:rsidR="00B5198E" w:rsidRPr="00B46036" w:rsidRDefault="7612923F" w:rsidP="00B5198E">
      <w:pPr>
        <w:spacing w:after="0" w:line="240" w:lineRule="auto"/>
        <w:rPr>
          <w:rStyle w:val="normaltextrun"/>
          <w:rFonts w:ascii="Arial" w:hAnsi="Arial" w:cs="Arial"/>
          <w:sz w:val="24"/>
          <w:szCs w:val="24"/>
        </w:rPr>
      </w:pPr>
      <w:r w:rsidRPr="00B46036">
        <w:rPr>
          <w:rStyle w:val="normaltextrun"/>
          <w:rFonts w:ascii="Arial" w:hAnsi="Arial" w:cs="Arial"/>
          <w:sz w:val="24"/>
          <w:szCs w:val="24"/>
        </w:rPr>
        <w:t xml:space="preserve">Around 70% of social housing tenants have their rents covered by </w:t>
      </w:r>
      <w:r w:rsidR="3E92B3E3" w:rsidRPr="00B46036">
        <w:rPr>
          <w:rStyle w:val="normaltextrun"/>
          <w:rFonts w:ascii="Arial" w:hAnsi="Arial" w:cs="Arial"/>
          <w:sz w:val="24"/>
          <w:szCs w:val="24"/>
        </w:rPr>
        <w:t>social security</w:t>
      </w:r>
      <w:r w:rsidR="77FABED8" w:rsidRPr="00B46036">
        <w:rPr>
          <w:rStyle w:val="normaltextrun"/>
          <w:rFonts w:ascii="Arial" w:hAnsi="Arial" w:cs="Arial"/>
          <w:sz w:val="24"/>
          <w:szCs w:val="24"/>
        </w:rPr>
        <w:t>,</w:t>
      </w:r>
      <w:r w:rsidR="3E92B3E3" w:rsidRPr="00B46036">
        <w:rPr>
          <w:rStyle w:val="normaltextrun"/>
          <w:rFonts w:ascii="Arial" w:hAnsi="Arial" w:cs="Arial"/>
          <w:sz w:val="24"/>
          <w:szCs w:val="24"/>
        </w:rPr>
        <w:t xml:space="preserve"> </w:t>
      </w:r>
      <w:r w:rsidRPr="00B46036">
        <w:rPr>
          <w:rStyle w:val="normaltextrun"/>
          <w:rFonts w:ascii="Arial" w:hAnsi="Arial" w:cs="Arial"/>
          <w:sz w:val="24"/>
          <w:szCs w:val="24"/>
        </w:rPr>
        <w:t xml:space="preserve">paid in part or fully by the UK Government, and the Scottish Housing Regulator has </w:t>
      </w:r>
      <w:r w:rsidRPr="00B46036">
        <w:rPr>
          <w:rStyle w:val="normaltextrun"/>
          <w:rFonts w:ascii="Arial" w:hAnsi="Arial" w:cs="Arial"/>
          <w:sz w:val="24"/>
          <w:szCs w:val="24"/>
        </w:rPr>
        <w:lastRenderedPageBreak/>
        <w:t xml:space="preserve">estimated that those tenants who do pay full rent would save around £3 per week from a rent freeze. At the same time, </w:t>
      </w:r>
      <w:r w:rsidRPr="00B46036">
        <w:rPr>
          <w:rFonts w:ascii="Arial" w:hAnsi="Arial" w:cs="Arial"/>
          <w:sz w:val="24"/>
          <w:szCs w:val="24"/>
        </w:rPr>
        <w:t>w</w:t>
      </w:r>
      <w:r w:rsidR="39C35122" w:rsidRPr="00B46036">
        <w:rPr>
          <w:rFonts w:ascii="Arial" w:hAnsi="Arial" w:cs="Arial"/>
          <w:sz w:val="24"/>
          <w:szCs w:val="24"/>
        </w:rPr>
        <w:t>e estimate</w:t>
      </w:r>
      <w:r w:rsidR="76D025A3" w:rsidRPr="00B46036">
        <w:rPr>
          <w:rFonts w:ascii="Arial" w:hAnsi="Arial" w:cs="Arial"/>
          <w:sz w:val="24"/>
          <w:szCs w:val="24"/>
        </w:rPr>
        <w:t xml:space="preserve"> that a </w:t>
      </w:r>
      <w:r w:rsidR="7B28A5C1" w:rsidRPr="00B46036">
        <w:rPr>
          <w:rFonts w:ascii="Arial" w:hAnsi="Arial" w:cs="Arial"/>
          <w:sz w:val="24"/>
          <w:szCs w:val="24"/>
        </w:rPr>
        <w:t>one-year</w:t>
      </w:r>
      <w:r w:rsidR="76D025A3" w:rsidRPr="00B46036">
        <w:rPr>
          <w:rFonts w:ascii="Arial" w:hAnsi="Arial" w:cs="Arial"/>
          <w:sz w:val="24"/>
          <w:szCs w:val="24"/>
        </w:rPr>
        <w:t xml:space="preserve"> rent freeze would remove </w:t>
      </w:r>
      <w:r w:rsidR="2AE6D616" w:rsidRPr="00B46036">
        <w:rPr>
          <w:rFonts w:ascii="Arial" w:hAnsi="Arial" w:cs="Arial"/>
          <w:sz w:val="24"/>
          <w:szCs w:val="24"/>
        </w:rPr>
        <w:t>more than £</w:t>
      </w:r>
      <w:r w:rsidR="70B19FF2" w:rsidRPr="00B46036">
        <w:rPr>
          <w:rFonts w:ascii="Arial" w:hAnsi="Arial" w:cs="Arial"/>
          <w:sz w:val="24"/>
          <w:szCs w:val="24"/>
        </w:rPr>
        <w:t>170</w:t>
      </w:r>
      <w:r w:rsidR="4B03DBB5" w:rsidRPr="00B46036">
        <w:rPr>
          <w:rFonts w:ascii="Arial" w:hAnsi="Arial" w:cs="Arial"/>
          <w:sz w:val="24"/>
          <w:szCs w:val="24"/>
        </w:rPr>
        <w:t xml:space="preserve"> </w:t>
      </w:r>
      <w:r w:rsidR="70B19FF2" w:rsidRPr="00B46036">
        <w:rPr>
          <w:rFonts w:ascii="Arial" w:hAnsi="Arial" w:cs="Arial"/>
          <w:sz w:val="24"/>
          <w:szCs w:val="24"/>
        </w:rPr>
        <w:t>m</w:t>
      </w:r>
      <w:r w:rsidR="4B03DBB5" w:rsidRPr="00B46036">
        <w:rPr>
          <w:rFonts w:ascii="Arial" w:hAnsi="Arial" w:cs="Arial"/>
          <w:sz w:val="24"/>
          <w:szCs w:val="24"/>
        </w:rPr>
        <w:t>illion</w:t>
      </w:r>
      <w:r w:rsidR="76D025A3" w:rsidRPr="00B46036">
        <w:rPr>
          <w:rFonts w:ascii="Arial" w:hAnsi="Arial" w:cs="Arial"/>
          <w:sz w:val="24"/>
          <w:szCs w:val="24"/>
        </w:rPr>
        <w:t xml:space="preserve"> from the social housing sector – money that would </w:t>
      </w:r>
      <w:r w:rsidR="36EC03D3" w:rsidRPr="00B46036">
        <w:rPr>
          <w:rFonts w:ascii="Arial" w:hAnsi="Arial" w:cs="Arial"/>
          <w:sz w:val="24"/>
          <w:szCs w:val="24"/>
        </w:rPr>
        <w:t xml:space="preserve">otherwise </w:t>
      </w:r>
      <w:r w:rsidR="76D025A3" w:rsidRPr="00B46036">
        <w:rPr>
          <w:rFonts w:ascii="Arial" w:hAnsi="Arial" w:cs="Arial"/>
          <w:sz w:val="24"/>
          <w:szCs w:val="24"/>
        </w:rPr>
        <w:t>be invested in</w:t>
      </w:r>
      <w:r w:rsidR="5647994D" w:rsidRPr="00B46036">
        <w:rPr>
          <w:rFonts w:ascii="Arial" w:hAnsi="Arial" w:cs="Arial"/>
          <w:sz w:val="24"/>
          <w:szCs w:val="24"/>
        </w:rPr>
        <w:t xml:space="preserve"> </w:t>
      </w:r>
      <w:r w:rsidR="76D025A3" w:rsidRPr="00B46036">
        <w:rPr>
          <w:rStyle w:val="normaltextrun"/>
          <w:rFonts w:ascii="Arial" w:hAnsi="Arial" w:cs="Arial"/>
          <w:sz w:val="24"/>
          <w:szCs w:val="24"/>
        </w:rPr>
        <w:t>developing new</w:t>
      </w:r>
      <w:r w:rsidR="2FFC155A" w:rsidRPr="00B46036">
        <w:rPr>
          <w:rStyle w:val="normaltextrun"/>
          <w:rFonts w:ascii="Arial" w:hAnsi="Arial" w:cs="Arial"/>
          <w:sz w:val="24"/>
          <w:szCs w:val="24"/>
        </w:rPr>
        <w:t xml:space="preserve"> </w:t>
      </w:r>
      <w:r w:rsidR="76D025A3" w:rsidRPr="00B46036">
        <w:rPr>
          <w:rStyle w:val="normaltextrun"/>
          <w:rFonts w:ascii="Arial" w:hAnsi="Arial" w:cs="Arial"/>
          <w:sz w:val="24"/>
          <w:szCs w:val="24"/>
        </w:rPr>
        <w:t>high</w:t>
      </w:r>
      <w:r w:rsidR="4B03DBB5" w:rsidRPr="00B46036">
        <w:rPr>
          <w:rStyle w:val="normaltextrun"/>
          <w:rFonts w:ascii="Arial" w:hAnsi="Arial" w:cs="Arial"/>
          <w:sz w:val="24"/>
          <w:szCs w:val="24"/>
        </w:rPr>
        <w:t>-</w:t>
      </w:r>
      <w:r w:rsidR="76D025A3" w:rsidRPr="00B46036">
        <w:rPr>
          <w:rStyle w:val="normaltextrun"/>
          <w:rFonts w:ascii="Arial" w:hAnsi="Arial" w:cs="Arial"/>
          <w:sz w:val="24"/>
          <w:szCs w:val="24"/>
        </w:rPr>
        <w:t>quality, energy</w:t>
      </w:r>
      <w:r w:rsidR="4B03DBB5" w:rsidRPr="00B46036">
        <w:rPr>
          <w:rStyle w:val="normaltextrun"/>
          <w:rFonts w:ascii="Arial" w:hAnsi="Arial" w:cs="Arial"/>
          <w:sz w:val="24"/>
          <w:szCs w:val="24"/>
        </w:rPr>
        <w:t>-</w:t>
      </w:r>
      <w:r w:rsidR="76D025A3" w:rsidRPr="00B46036">
        <w:rPr>
          <w:rStyle w:val="normaltextrun"/>
          <w:rFonts w:ascii="Arial" w:hAnsi="Arial" w:cs="Arial"/>
          <w:sz w:val="24"/>
          <w:szCs w:val="24"/>
        </w:rPr>
        <w:t>efficient homes, maintaining existing houses and providing much-needed services</w:t>
      </w:r>
      <w:r w:rsidR="00A71BC2" w:rsidRPr="00B46036">
        <w:rPr>
          <w:rStyle w:val="normaltextrun"/>
          <w:rFonts w:ascii="Arial" w:hAnsi="Arial" w:cs="Arial"/>
          <w:sz w:val="24"/>
          <w:szCs w:val="24"/>
        </w:rPr>
        <w:t>,</w:t>
      </w:r>
      <w:r w:rsidR="76D025A3" w:rsidRPr="00B46036">
        <w:rPr>
          <w:rStyle w:val="normaltextrun"/>
          <w:rFonts w:ascii="Arial" w:hAnsi="Arial" w:cs="Arial"/>
          <w:sz w:val="24"/>
          <w:szCs w:val="24"/>
        </w:rPr>
        <w:t xml:space="preserve"> including money advice, </w:t>
      </w:r>
      <w:proofErr w:type="gramStart"/>
      <w:r w:rsidR="76D025A3" w:rsidRPr="00B46036">
        <w:rPr>
          <w:rStyle w:val="normaltextrun"/>
          <w:rFonts w:ascii="Arial" w:hAnsi="Arial" w:cs="Arial"/>
          <w:sz w:val="24"/>
          <w:szCs w:val="24"/>
        </w:rPr>
        <w:t>employability</w:t>
      </w:r>
      <w:proofErr w:type="gramEnd"/>
      <w:r w:rsidR="76D025A3" w:rsidRPr="00B46036">
        <w:rPr>
          <w:rStyle w:val="normaltextrun"/>
          <w:rFonts w:ascii="Arial" w:hAnsi="Arial" w:cs="Arial"/>
          <w:sz w:val="24"/>
          <w:szCs w:val="24"/>
        </w:rPr>
        <w:t xml:space="preserve"> and other forms of support for tenants.</w:t>
      </w:r>
      <w:r w:rsidR="0EF8B092" w:rsidRPr="00B46036">
        <w:rPr>
          <w:rStyle w:val="normaltextrun"/>
          <w:rFonts w:ascii="Arial" w:hAnsi="Arial" w:cs="Arial"/>
          <w:sz w:val="24"/>
          <w:szCs w:val="24"/>
        </w:rPr>
        <w:t xml:space="preserve"> </w:t>
      </w:r>
      <w:r w:rsidR="1579870E" w:rsidRPr="00B46036">
        <w:rPr>
          <w:rStyle w:val="normaltextrun"/>
          <w:rFonts w:ascii="Arial" w:hAnsi="Arial" w:cs="Arial"/>
          <w:sz w:val="24"/>
          <w:szCs w:val="24"/>
        </w:rPr>
        <w:t xml:space="preserve">These services are a vital part of the work housing associations undertake to sustain tenancies and keep people </w:t>
      </w:r>
      <w:r w:rsidR="53BA0EEE" w:rsidRPr="00B46036">
        <w:rPr>
          <w:rStyle w:val="normaltextrun"/>
          <w:rFonts w:ascii="Arial" w:hAnsi="Arial" w:cs="Arial"/>
          <w:sz w:val="24"/>
          <w:szCs w:val="24"/>
        </w:rPr>
        <w:t>in their homes.</w:t>
      </w:r>
    </w:p>
    <w:p w14:paraId="37564728" w14:textId="77777777" w:rsidR="00933BBE" w:rsidRPr="00B46036" w:rsidRDefault="00933BBE" w:rsidP="00B5198E">
      <w:pPr>
        <w:spacing w:after="0" w:line="240" w:lineRule="auto"/>
        <w:rPr>
          <w:rFonts w:ascii="Arial" w:hAnsi="Arial" w:cs="Arial"/>
          <w:sz w:val="24"/>
          <w:szCs w:val="24"/>
        </w:rPr>
      </w:pPr>
    </w:p>
    <w:p w14:paraId="2F5199A8" w14:textId="761CEC20" w:rsidR="00253E92" w:rsidRPr="00B46036" w:rsidRDefault="4E81DD2D" w:rsidP="00E57B69">
      <w:pPr>
        <w:spacing w:after="0" w:line="240" w:lineRule="auto"/>
        <w:rPr>
          <w:rFonts w:ascii="Arial" w:hAnsi="Arial" w:cs="Arial"/>
          <w:sz w:val="24"/>
          <w:szCs w:val="24"/>
        </w:rPr>
      </w:pPr>
      <w:r w:rsidRPr="00B46036">
        <w:rPr>
          <w:rFonts w:ascii="Arial" w:hAnsi="Arial" w:cs="Arial"/>
          <w:sz w:val="24"/>
          <w:szCs w:val="24"/>
        </w:rPr>
        <w:t>Housing</w:t>
      </w:r>
      <w:r w:rsidR="6112EFA9" w:rsidRPr="00B46036">
        <w:rPr>
          <w:rFonts w:ascii="Arial" w:hAnsi="Arial" w:cs="Arial"/>
          <w:sz w:val="24"/>
          <w:szCs w:val="24"/>
        </w:rPr>
        <w:t xml:space="preserve"> associations will always put affordability at the heart of their rent setting</w:t>
      </w:r>
      <w:r w:rsidRPr="00B46036">
        <w:rPr>
          <w:rFonts w:ascii="Arial" w:hAnsi="Arial" w:cs="Arial"/>
          <w:sz w:val="24"/>
          <w:szCs w:val="24"/>
        </w:rPr>
        <w:t>, and working in the current context, rent increases for 2023/24 are planned to be below forecast inflation rates</w:t>
      </w:r>
      <w:r w:rsidR="2428E448" w:rsidRPr="00B46036">
        <w:rPr>
          <w:rFonts w:ascii="Arial" w:hAnsi="Arial" w:cs="Arial"/>
          <w:sz w:val="24"/>
          <w:szCs w:val="24"/>
        </w:rPr>
        <w:t>: which means that rents will, in real terms, be reduced</w:t>
      </w:r>
      <w:r w:rsidRPr="00B46036">
        <w:rPr>
          <w:rFonts w:ascii="Arial" w:hAnsi="Arial" w:cs="Arial"/>
          <w:sz w:val="24"/>
          <w:szCs w:val="24"/>
        </w:rPr>
        <w:t xml:space="preserve">. </w:t>
      </w:r>
      <w:r w:rsidR="01F7A28C" w:rsidRPr="00B46036">
        <w:rPr>
          <w:rFonts w:ascii="Arial" w:hAnsi="Arial" w:cs="Arial"/>
          <w:sz w:val="24"/>
          <w:szCs w:val="24"/>
        </w:rPr>
        <w:t>However, the voice of tenants will be critical in deciding this, and housing associations will use rent consultations</w:t>
      </w:r>
      <w:r w:rsidR="5E70B31A" w:rsidRPr="00B46036">
        <w:rPr>
          <w:rFonts w:ascii="Arial" w:hAnsi="Arial" w:cs="Arial"/>
          <w:sz w:val="24"/>
          <w:szCs w:val="24"/>
        </w:rPr>
        <w:t>, as they always do,</w:t>
      </w:r>
      <w:r w:rsidR="01F7A28C" w:rsidRPr="00B46036">
        <w:rPr>
          <w:rFonts w:ascii="Arial" w:hAnsi="Arial" w:cs="Arial"/>
          <w:sz w:val="24"/>
          <w:szCs w:val="24"/>
        </w:rPr>
        <w:t xml:space="preserve"> to identify the right balance between rent</w:t>
      </w:r>
      <w:r w:rsidR="3B9CF0CD" w:rsidRPr="00B46036">
        <w:rPr>
          <w:rFonts w:ascii="Arial" w:hAnsi="Arial" w:cs="Arial"/>
          <w:sz w:val="24"/>
          <w:szCs w:val="24"/>
        </w:rPr>
        <w:t>s</w:t>
      </w:r>
      <w:r w:rsidR="01F7A28C" w:rsidRPr="00B46036">
        <w:rPr>
          <w:rFonts w:ascii="Arial" w:hAnsi="Arial" w:cs="Arial"/>
          <w:sz w:val="24"/>
          <w:szCs w:val="24"/>
        </w:rPr>
        <w:t xml:space="preserve"> which are reasonable and </w:t>
      </w:r>
      <w:r w:rsidR="00A15D8C" w:rsidRPr="00B46036">
        <w:rPr>
          <w:rFonts w:ascii="Arial" w:hAnsi="Arial" w:cs="Arial"/>
          <w:sz w:val="24"/>
          <w:szCs w:val="24"/>
        </w:rPr>
        <w:t>proportionate,</w:t>
      </w:r>
      <w:r w:rsidR="01F7A28C" w:rsidRPr="00B46036">
        <w:rPr>
          <w:rFonts w:ascii="Arial" w:hAnsi="Arial" w:cs="Arial"/>
          <w:sz w:val="24"/>
          <w:szCs w:val="24"/>
        </w:rPr>
        <w:t xml:space="preserve"> and which</w:t>
      </w:r>
      <w:r w:rsidR="51D86638" w:rsidRPr="00B46036">
        <w:rPr>
          <w:rFonts w:ascii="Arial" w:hAnsi="Arial" w:cs="Arial"/>
          <w:sz w:val="24"/>
          <w:szCs w:val="24"/>
        </w:rPr>
        <w:t xml:space="preserve"> also</w:t>
      </w:r>
      <w:r w:rsidR="01F7A28C" w:rsidRPr="00B46036">
        <w:rPr>
          <w:rFonts w:ascii="Arial" w:hAnsi="Arial" w:cs="Arial"/>
          <w:sz w:val="24"/>
          <w:szCs w:val="24"/>
        </w:rPr>
        <w:t xml:space="preserve"> allow for continued ongoing investment in services and homes. </w:t>
      </w:r>
    </w:p>
    <w:p w14:paraId="33658ADC" w14:textId="77777777" w:rsidR="00AD4B53" w:rsidRPr="00B46036" w:rsidRDefault="00AD4B53" w:rsidP="00E57B69">
      <w:pPr>
        <w:spacing w:after="0" w:line="240" w:lineRule="auto"/>
        <w:rPr>
          <w:rFonts w:ascii="Arial" w:hAnsi="Arial" w:cs="Arial"/>
          <w:sz w:val="24"/>
          <w:szCs w:val="24"/>
        </w:rPr>
      </w:pPr>
    </w:p>
    <w:p w14:paraId="5AAB0EE0" w14:textId="10E5BE08" w:rsidR="000F6C0F" w:rsidRPr="00B46036" w:rsidRDefault="5B39ADE8" w:rsidP="0667554B">
      <w:pPr>
        <w:spacing w:after="0" w:line="240" w:lineRule="auto"/>
        <w:rPr>
          <w:rFonts w:ascii="Arial" w:hAnsi="Arial" w:cs="Arial"/>
          <w:b/>
          <w:bCs/>
          <w:sz w:val="24"/>
          <w:szCs w:val="24"/>
        </w:rPr>
      </w:pPr>
      <w:r w:rsidRPr="00B46036">
        <w:rPr>
          <w:rFonts w:ascii="Arial" w:hAnsi="Arial" w:cs="Arial"/>
          <w:b/>
          <w:bCs/>
          <w:sz w:val="24"/>
          <w:szCs w:val="24"/>
        </w:rPr>
        <w:t>Statement of Intent</w:t>
      </w:r>
    </w:p>
    <w:p w14:paraId="0387848F" w14:textId="77777777" w:rsidR="003D4EA5" w:rsidRPr="00B46036" w:rsidRDefault="003D4EA5" w:rsidP="0667554B">
      <w:pPr>
        <w:spacing w:after="0" w:line="240" w:lineRule="auto"/>
        <w:rPr>
          <w:rFonts w:ascii="Arial" w:hAnsi="Arial" w:cs="Arial"/>
          <w:b/>
          <w:bCs/>
          <w:sz w:val="24"/>
          <w:szCs w:val="24"/>
        </w:rPr>
      </w:pPr>
    </w:p>
    <w:p w14:paraId="6241C38B" w14:textId="1C512823" w:rsidR="00D25263" w:rsidRPr="00B46036" w:rsidDel="00D25263" w:rsidRDefault="3D8158DD" w:rsidP="00B41901">
      <w:pPr>
        <w:rPr>
          <w:rFonts w:ascii="Arial" w:hAnsi="Arial" w:cs="Arial"/>
          <w:sz w:val="24"/>
          <w:szCs w:val="24"/>
        </w:rPr>
      </w:pPr>
      <w:r w:rsidRPr="00B46036">
        <w:rPr>
          <w:rFonts w:ascii="Arial" w:hAnsi="Arial" w:cs="Arial"/>
          <w:sz w:val="24"/>
          <w:szCs w:val="24"/>
        </w:rPr>
        <w:t xml:space="preserve">Housing associations and </w:t>
      </w:r>
      <w:r w:rsidR="003D4EA5" w:rsidRPr="00B46036">
        <w:rPr>
          <w:rFonts w:ascii="Arial" w:hAnsi="Arial" w:cs="Arial"/>
          <w:sz w:val="24"/>
          <w:szCs w:val="24"/>
        </w:rPr>
        <w:t xml:space="preserve">the </w:t>
      </w:r>
      <w:r w:rsidRPr="00B46036">
        <w:rPr>
          <w:rFonts w:ascii="Arial" w:hAnsi="Arial" w:cs="Arial"/>
          <w:sz w:val="24"/>
          <w:szCs w:val="24"/>
        </w:rPr>
        <w:t>Scottish Government have a long history of partnership working to support tenants</w:t>
      </w:r>
      <w:r w:rsidR="6352FDB0" w:rsidRPr="00B46036">
        <w:rPr>
          <w:rFonts w:ascii="Arial" w:hAnsi="Arial" w:cs="Arial"/>
          <w:sz w:val="24"/>
          <w:szCs w:val="24"/>
        </w:rPr>
        <w:t xml:space="preserve"> and communities across Scotland.</w:t>
      </w:r>
      <w:r w:rsidR="7D68F956" w:rsidRPr="00B46036">
        <w:rPr>
          <w:rFonts w:ascii="Arial" w:hAnsi="Arial" w:cs="Arial"/>
          <w:sz w:val="24"/>
          <w:szCs w:val="24"/>
        </w:rPr>
        <w:t xml:space="preserve"> </w:t>
      </w:r>
    </w:p>
    <w:p w14:paraId="0B12703F" w14:textId="19ADC6E9" w:rsidR="00D25263" w:rsidRPr="00B46036" w:rsidDel="00D25263" w:rsidRDefault="6352FDB0" w:rsidP="22854CB0">
      <w:pPr>
        <w:rPr>
          <w:rFonts w:ascii="Arial" w:hAnsi="Arial" w:cs="Arial"/>
          <w:sz w:val="24"/>
          <w:szCs w:val="24"/>
        </w:rPr>
      </w:pPr>
      <w:r w:rsidRPr="00B46036">
        <w:rPr>
          <w:rFonts w:ascii="Arial" w:hAnsi="Arial" w:cs="Arial"/>
          <w:sz w:val="24"/>
          <w:szCs w:val="24"/>
        </w:rPr>
        <w:t xml:space="preserve">Every housing association has a unique role to play in addressing the current cost crisis, investing in new </w:t>
      </w:r>
      <w:r w:rsidR="68878D00" w:rsidRPr="00B46036">
        <w:rPr>
          <w:rFonts w:ascii="Arial" w:hAnsi="Arial" w:cs="Arial"/>
          <w:sz w:val="24"/>
          <w:szCs w:val="24"/>
        </w:rPr>
        <w:t>and existing homes for future generations</w:t>
      </w:r>
      <w:r w:rsidRPr="00B46036">
        <w:rPr>
          <w:rFonts w:ascii="Arial" w:hAnsi="Arial" w:cs="Arial"/>
          <w:sz w:val="24"/>
          <w:szCs w:val="24"/>
        </w:rPr>
        <w:t xml:space="preserve">, providing targeted support to tenants, </w:t>
      </w:r>
      <w:r w:rsidR="0F1FFB16" w:rsidRPr="00B46036">
        <w:rPr>
          <w:rFonts w:ascii="Arial" w:hAnsi="Arial" w:cs="Arial"/>
          <w:sz w:val="24"/>
          <w:szCs w:val="24"/>
        </w:rPr>
        <w:t xml:space="preserve">and </w:t>
      </w:r>
      <w:r w:rsidRPr="00B46036">
        <w:rPr>
          <w:rFonts w:ascii="Arial" w:hAnsi="Arial" w:cs="Arial"/>
          <w:sz w:val="24"/>
          <w:szCs w:val="24"/>
        </w:rPr>
        <w:t>ensuring rents remain affordable.</w:t>
      </w:r>
      <w:r w:rsidR="7F30D9FC" w:rsidRPr="00B46036">
        <w:rPr>
          <w:rFonts w:ascii="Arial" w:hAnsi="Arial" w:cs="Arial"/>
          <w:sz w:val="24"/>
          <w:szCs w:val="24"/>
        </w:rPr>
        <w:t xml:space="preserve"> </w:t>
      </w:r>
    </w:p>
    <w:p w14:paraId="32924E2F" w14:textId="3769653B" w:rsidR="00D25263" w:rsidRPr="00B46036" w:rsidDel="00D25263" w:rsidRDefault="00B0062F" w:rsidP="22854CB0">
      <w:pPr>
        <w:rPr>
          <w:rFonts w:ascii="Arial" w:hAnsi="Arial" w:cs="Arial"/>
          <w:sz w:val="24"/>
          <w:szCs w:val="24"/>
        </w:rPr>
      </w:pPr>
      <w:r w:rsidRPr="00B46036">
        <w:rPr>
          <w:rFonts w:ascii="Arial" w:hAnsi="Arial" w:cs="Arial"/>
          <w:sz w:val="24"/>
          <w:szCs w:val="24"/>
        </w:rPr>
        <w:t xml:space="preserve">The </w:t>
      </w:r>
      <w:r w:rsidR="6D1927DC" w:rsidRPr="00B46036">
        <w:rPr>
          <w:rFonts w:ascii="Arial" w:hAnsi="Arial" w:cs="Arial"/>
          <w:sz w:val="24"/>
          <w:szCs w:val="24"/>
        </w:rPr>
        <w:t xml:space="preserve">Scottish Government plays an important role in enabling this, through funding and creating </w:t>
      </w:r>
      <w:r w:rsidR="31236F8C" w:rsidRPr="00B46036">
        <w:rPr>
          <w:rFonts w:ascii="Arial" w:hAnsi="Arial" w:cs="Arial"/>
          <w:sz w:val="24"/>
          <w:szCs w:val="24"/>
        </w:rPr>
        <w:t xml:space="preserve">the right conditions for housing associations to thrive and support the wellbeing of Scotland’s people, </w:t>
      </w:r>
      <w:proofErr w:type="gramStart"/>
      <w:r w:rsidR="31236F8C" w:rsidRPr="00B46036">
        <w:rPr>
          <w:rFonts w:ascii="Arial" w:hAnsi="Arial" w:cs="Arial"/>
          <w:sz w:val="24"/>
          <w:szCs w:val="24"/>
        </w:rPr>
        <w:t>communities</w:t>
      </w:r>
      <w:proofErr w:type="gramEnd"/>
      <w:r w:rsidR="31236F8C" w:rsidRPr="00B46036">
        <w:rPr>
          <w:rFonts w:ascii="Arial" w:hAnsi="Arial" w:cs="Arial"/>
          <w:sz w:val="24"/>
          <w:szCs w:val="24"/>
        </w:rPr>
        <w:t xml:space="preserve"> and economy.</w:t>
      </w:r>
    </w:p>
    <w:p w14:paraId="155AC67D" w14:textId="5D28C33E" w:rsidR="3D8158DD" w:rsidRPr="00B46036" w:rsidRDefault="3D8158DD">
      <w:pPr>
        <w:rPr>
          <w:rFonts w:ascii="Arial" w:hAnsi="Arial" w:cs="Arial"/>
          <w:sz w:val="24"/>
          <w:szCs w:val="24"/>
        </w:rPr>
      </w:pPr>
      <w:r w:rsidRPr="00B46036">
        <w:rPr>
          <w:rFonts w:ascii="Arial" w:hAnsi="Arial" w:cs="Arial"/>
          <w:sz w:val="24"/>
          <w:szCs w:val="24"/>
        </w:rPr>
        <w:t xml:space="preserve">The current cost crisis is placing enormous pressure on those we support, and on our ability to deliver, </w:t>
      </w:r>
      <w:r w:rsidR="1C69CCFD" w:rsidRPr="00B46036">
        <w:rPr>
          <w:rFonts w:ascii="Arial" w:hAnsi="Arial" w:cs="Arial"/>
          <w:sz w:val="24"/>
          <w:szCs w:val="24"/>
        </w:rPr>
        <w:t xml:space="preserve">and we will only be able to support those who are most affected by the current crisis by strengthening our partnership working. </w:t>
      </w:r>
    </w:p>
    <w:p w14:paraId="229C72E9" w14:textId="58CE8B5E" w:rsidR="1C69CCFD" w:rsidRPr="00B46036" w:rsidRDefault="1C69CCFD">
      <w:pPr>
        <w:rPr>
          <w:rFonts w:ascii="Arial" w:hAnsi="Arial" w:cs="Arial"/>
          <w:sz w:val="24"/>
          <w:szCs w:val="24"/>
        </w:rPr>
      </w:pPr>
      <w:r w:rsidRPr="00B46036">
        <w:rPr>
          <w:rFonts w:ascii="Arial" w:hAnsi="Arial" w:cs="Arial"/>
          <w:sz w:val="24"/>
          <w:szCs w:val="24"/>
        </w:rPr>
        <w:t>This means prioritising investment in those actions that make the greatest difference, sh</w:t>
      </w:r>
      <w:r w:rsidR="369A77B2" w:rsidRPr="00B46036">
        <w:rPr>
          <w:rFonts w:ascii="Arial" w:hAnsi="Arial" w:cs="Arial"/>
          <w:sz w:val="24"/>
          <w:szCs w:val="24"/>
        </w:rPr>
        <w:t>aring risk, and providing certainty and stability for tenants.</w:t>
      </w:r>
      <w:r w:rsidR="6CE481F7" w:rsidRPr="00B46036">
        <w:rPr>
          <w:rFonts w:ascii="Arial" w:hAnsi="Arial" w:cs="Arial"/>
          <w:sz w:val="24"/>
          <w:szCs w:val="24"/>
        </w:rPr>
        <w:t xml:space="preserve"> </w:t>
      </w:r>
      <w:r w:rsidR="18A4905A" w:rsidRPr="00B46036">
        <w:rPr>
          <w:rFonts w:ascii="Arial" w:hAnsi="Arial" w:cs="Arial"/>
          <w:sz w:val="24"/>
          <w:szCs w:val="24"/>
        </w:rPr>
        <w:t xml:space="preserve">As a result, housing associations and </w:t>
      </w:r>
      <w:r w:rsidR="00E504A4" w:rsidRPr="00B46036">
        <w:rPr>
          <w:rFonts w:ascii="Arial" w:hAnsi="Arial" w:cs="Arial"/>
          <w:sz w:val="24"/>
          <w:szCs w:val="24"/>
        </w:rPr>
        <w:t xml:space="preserve">the </w:t>
      </w:r>
      <w:r w:rsidR="18A4905A" w:rsidRPr="00B46036">
        <w:rPr>
          <w:rFonts w:ascii="Arial" w:hAnsi="Arial" w:cs="Arial"/>
          <w:sz w:val="24"/>
          <w:szCs w:val="24"/>
        </w:rPr>
        <w:t xml:space="preserve">Scottish Government have agreed to the following principles </w:t>
      </w:r>
      <w:r w:rsidR="466D8D66" w:rsidRPr="00B46036">
        <w:rPr>
          <w:rFonts w:ascii="Arial" w:hAnsi="Arial" w:cs="Arial"/>
          <w:sz w:val="24"/>
          <w:szCs w:val="24"/>
        </w:rPr>
        <w:t xml:space="preserve">and actions </w:t>
      </w:r>
      <w:r w:rsidR="18A4905A" w:rsidRPr="00B46036">
        <w:rPr>
          <w:rFonts w:ascii="Arial" w:hAnsi="Arial" w:cs="Arial"/>
          <w:sz w:val="24"/>
          <w:szCs w:val="24"/>
        </w:rPr>
        <w:t>for the rent setting period 2023/24</w:t>
      </w:r>
      <w:r w:rsidR="3D4D2DDA" w:rsidRPr="00B46036">
        <w:rPr>
          <w:rFonts w:ascii="Arial" w:hAnsi="Arial" w:cs="Arial"/>
          <w:sz w:val="24"/>
          <w:szCs w:val="24"/>
        </w:rPr>
        <w:t>.</w:t>
      </w:r>
    </w:p>
    <w:p w14:paraId="5909169F" w14:textId="3628D340" w:rsidR="600D5A86" w:rsidRPr="00B46036" w:rsidRDefault="600D5A86" w:rsidP="600D5A86">
      <w:pPr>
        <w:rPr>
          <w:rFonts w:ascii="Arial" w:hAnsi="Arial" w:cs="Arial"/>
          <w:sz w:val="24"/>
          <w:szCs w:val="24"/>
        </w:rPr>
      </w:pPr>
    </w:p>
    <w:p w14:paraId="0157765B" w14:textId="202EFD7F" w:rsidR="00363A29" w:rsidRPr="00B46036" w:rsidRDefault="1F57D2AC" w:rsidP="00363A29">
      <w:pPr>
        <w:rPr>
          <w:rFonts w:ascii="Arial" w:hAnsi="Arial" w:cs="Arial"/>
          <w:sz w:val="24"/>
          <w:szCs w:val="24"/>
        </w:rPr>
      </w:pPr>
      <w:r w:rsidRPr="00B46036">
        <w:rPr>
          <w:rFonts w:ascii="Arial" w:hAnsi="Arial" w:cs="Arial"/>
          <w:b/>
          <w:bCs/>
          <w:sz w:val="24"/>
          <w:szCs w:val="24"/>
        </w:rPr>
        <w:t xml:space="preserve">Principle </w:t>
      </w:r>
      <w:r w:rsidR="352C80A5" w:rsidRPr="00B46036">
        <w:rPr>
          <w:rFonts w:ascii="Arial" w:hAnsi="Arial" w:cs="Arial"/>
          <w:b/>
          <w:bCs/>
          <w:sz w:val="24"/>
          <w:szCs w:val="24"/>
        </w:rPr>
        <w:t>one</w:t>
      </w:r>
      <w:r w:rsidRPr="00B46036">
        <w:rPr>
          <w:rFonts w:ascii="Arial" w:hAnsi="Arial" w:cs="Arial"/>
          <w:b/>
          <w:bCs/>
          <w:sz w:val="24"/>
          <w:szCs w:val="24"/>
        </w:rPr>
        <w:t xml:space="preserve">: </w:t>
      </w:r>
      <w:r w:rsidR="566AA120" w:rsidRPr="00B46036">
        <w:rPr>
          <w:rFonts w:ascii="Arial" w:hAnsi="Arial" w:cs="Arial"/>
          <w:sz w:val="24"/>
          <w:szCs w:val="24"/>
        </w:rPr>
        <w:t xml:space="preserve">Housing associations will </w:t>
      </w:r>
      <w:r w:rsidR="3CFBD3AD" w:rsidRPr="00B46036">
        <w:rPr>
          <w:rFonts w:ascii="Arial" w:hAnsi="Arial" w:cs="Arial"/>
          <w:sz w:val="24"/>
          <w:szCs w:val="24"/>
        </w:rPr>
        <w:t xml:space="preserve">always set rents </w:t>
      </w:r>
      <w:proofErr w:type="gramStart"/>
      <w:r w:rsidR="3CFBD3AD" w:rsidRPr="00B46036">
        <w:rPr>
          <w:rFonts w:ascii="Arial" w:hAnsi="Arial" w:cs="Arial"/>
          <w:sz w:val="24"/>
          <w:szCs w:val="24"/>
        </w:rPr>
        <w:t>with regard to</w:t>
      </w:r>
      <w:proofErr w:type="gramEnd"/>
      <w:r w:rsidR="3CFBD3AD" w:rsidRPr="00B46036">
        <w:rPr>
          <w:rFonts w:ascii="Arial" w:hAnsi="Arial" w:cs="Arial"/>
          <w:sz w:val="24"/>
          <w:szCs w:val="24"/>
        </w:rPr>
        <w:t xml:space="preserve"> a full and transparent consultation process with tenants</w:t>
      </w:r>
    </w:p>
    <w:p w14:paraId="76EFEDBB" w14:textId="7CF29802" w:rsidR="00D77EB1" w:rsidRPr="00B46036" w:rsidRDefault="1F57D2AC" w:rsidP="0667554B">
      <w:pPr>
        <w:ind w:firstLine="360"/>
        <w:rPr>
          <w:rFonts w:ascii="Arial" w:eastAsia="Times New Roman" w:hAnsi="Arial" w:cs="Arial"/>
          <w:sz w:val="24"/>
          <w:szCs w:val="24"/>
        </w:rPr>
      </w:pPr>
      <w:r w:rsidRPr="00B46036">
        <w:rPr>
          <w:rFonts w:ascii="Arial" w:hAnsi="Arial" w:cs="Arial"/>
          <w:b/>
          <w:bCs/>
          <w:sz w:val="24"/>
          <w:szCs w:val="24"/>
        </w:rPr>
        <w:t>Action</w:t>
      </w:r>
      <w:r w:rsidR="6D2B9D66" w:rsidRPr="00B46036">
        <w:rPr>
          <w:rFonts w:ascii="Arial" w:hAnsi="Arial" w:cs="Arial"/>
          <w:b/>
          <w:bCs/>
          <w:sz w:val="24"/>
          <w:szCs w:val="24"/>
        </w:rPr>
        <w:t>s</w:t>
      </w:r>
      <w:r w:rsidRPr="00B46036">
        <w:rPr>
          <w:rFonts w:ascii="Arial" w:hAnsi="Arial" w:cs="Arial"/>
          <w:b/>
          <w:bCs/>
          <w:sz w:val="24"/>
          <w:szCs w:val="24"/>
        </w:rPr>
        <w:t xml:space="preserve">: </w:t>
      </w:r>
    </w:p>
    <w:p w14:paraId="1C0489E8" w14:textId="7B0BA833" w:rsidR="003E3FDC" w:rsidRPr="00B46036" w:rsidRDefault="0BE0ACFD" w:rsidP="00363A29">
      <w:pPr>
        <w:pStyle w:val="ListParagraph"/>
        <w:numPr>
          <w:ilvl w:val="0"/>
          <w:numId w:val="6"/>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Data shared with us by individual housing</w:t>
      </w:r>
      <w:r w:rsidR="1F57D2AC" w:rsidRPr="00B46036">
        <w:rPr>
          <w:rStyle w:val="contentpasted0"/>
          <w:rFonts w:ascii="Arial" w:eastAsia="Times New Roman" w:hAnsi="Arial" w:cs="Arial"/>
          <w:sz w:val="24"/>
          <w:szCs w:val="24"/>
        </w:rPr>
        <w:t xml:space="preserve"> association</w:t>
      </w:r>
      <w:r w:rsidR="5D985103" w:rsidRPr="00B46036">
        <w:rPr>
          <w:rStyle w:val="contentpasted0"/>
          <w:rFonts w:ascii="Arial" w:eastAsia="Times New Roman" w:hAnsi="Arial" w:cs="Arial"/>
          <w:sz w:val="24"/>
          <w:szCs w:val="24"/>
        </w:rPr>
        <w:t xml:space="preserve">s </w:t>
      </w:r>
      <w:r w:rsidRPr="00B46036">
        <w:rPr>
          <w:rStyle w:val="contentpasted0"/>
          <w:rFonts w:ascii="Arial" w:eastAsia="Times New Roman" w:hAnsi="Arial" w:cs="Arial"/>
          <w:sz w:val="24"/>
          <w:szCs w:val="24"/>
        </w:rPr>
        <w:t>on their planned rent increases indicates</w:t>
      </w:r>
      <w:r w:rsidR="7874FE5F" w:rsidRPr="00B46036">
        <w:rPr>
          <w:rStyle w:val="contentpasted0"/>
          <w:rFonts w:ascii="Arial" w:eastAsia="Times New Roman" w:hAnsi="Arial" w:cs="Arial"/>
          <w:sz w:val="24"/>
          <w:szCs w:val="24"/>
        </w:rPr>
        <w:t xml:space="preserve"> that </w:t>
      </w:r>
      <w:r w:rsidRPr="00B46036">
        <w:rPr>
          <w:rStyle w:val="contentpasted0"/>
          <w:rFonts w:ascii="Arial" w:eastAsia="Times New Roman" w:hAnsi="Arial" w:cs="Arial"/>
          <w:sz w:val="24"/>
          <w:szCs w:val="24"/>
        </w:rPr>
        <w:t xml:space="preserve">the </w:t>
      </w:r>
      <w:r w:rsidR="1F57D2AC" w:rsidRPr="00B46036">
        <w:rPr>
          <w:rStyle w:val="contentpasted0"/>
          <w:rFonts w:ascii="Arial" w:eastAsia="Times New Roman" w:hAnsi="Arial" w:cs="Arial"/>
          <w:sz w:val="24"/>
          <w:szCs w:val="24"/>
        </w:rPr>
        <w:t xml:space="preserve">average </w:t>
      </w:r>
      <w:r w:rsidR="30B5A88B" w:rsidRPr="00B46036">
        <w:rPr>
          <w:rStyle w:val="contentpasted0"/>
          <w:rFonts w:ascii="Arial" w:eastAsia="Times New Roman" w:hAnsi="Arial" w:cs="Arial"/>
          <w:sz w:val="24"/>
          <w:szCs w:val="24"/>
        </w:rPr>
        <w:t>rent increase will be around</w:t>
      </w:r>
      <w:r w:rsidR="1F57D2AC" w:rsidRPr="00B46036">
        <w:rPr>
          <w:rStyle w:val="contentpasted0"/>
          <w:rFonts w:ascii="Arial" w:eastAsia="Times New Roman" w:hAnsi="Arial" w:cs="Arial"/>
          <w:sz w:val="24"/>
          <w:szCs w:val="24"/>
        </w:rPr>
        <w:t xml:space="preserve"> </w:t>
      </w:r>
      <w:r w:rsidR="1D81DD92" w:rsidRPr="00B46036">
        <w:rPr>
          <w:rStyle w:val="contentpasted0"/>
          <w:rFonts w:ascii="Arial" w:eastAsia="Times New Roman" w:hAnsi="Arial" w:cs="Arial"/>
          <w:sz w:val="24"/>
          <w:szCs w:val="24"/>
        </w:rPr>
        <w:t>6.1</w:t>
      </w:r>
      <w:r w:rsidR="52581A0B" w:rsidRPr="00B46036">
        <w:rPr>
          <w:rStyle w:val="contentpasted0"/>
          <w:rFonts w:ascii="Arial" w:eastAsia="Times New Roman" w:hAnsi="Arial" w:cs="Arial"/>
          <w:sz w:val="24"/>
          <w:szCs w:val="24"/>
        </w:rPr>
        <w:t xml:space="preserve">% </w:t>
      </w:r>
      <w:r w:rsidR="2C4B6338" w:rsidRPr="00B46036">
        <w:rPr>
          <w:rStyle w:val="contentpasted0"/>
          <w:rFonts w:ascii="Arial" w:eastAsia="Times New Roman" w:hAnsi="Arial" w:cs="Arial"/>
          <w:sz w:val="24"/>
          <w:szCs w:val="24"/>
        </w:rPr>
        <w:t xml:space="preserve">across the country </w:t>
      </w:r>
      <w:r w:rsidR="1F57D2AC" w:rsidRPr="00B46036">
        <w:rPr>
          <w:rStyle w:val="contentpasted0"/>
          <w:rFonts w:ascii="Arial" w:eastAsia="Times New Roman" w:hAnsi="Arial" w:cs="Arial"/>
          <w:sz w:val="24"/>
          <w:szCs w:val="24"/>
        </w:rPr>
        <w:t>in 2023/24</w:t>
      </w:r>
      <w:r w:rsidR="52581A0B" w:rsidRPr="00B46036">
        <w:rPr>
          <w:rStyle w:val="contentpasted0"/>
          <w:rFonts w:ascii="Arial" w:eastAsia="Times New Roman" w:hAnsi="Arial" w:cs="Arial"/>
          <w:sz w:val="24"/>
          <w:szCs w:val="24"/>
        </w:rPr>
        <w:t>:</w:t>
      </w:r>
      <w:r w:rsidR="21FEB93E" w:rsidRPr="00B46036">
        <w:rPr>
          <w:rStyle w:val="contentpasted0"/>
          <w:rFonts w:ascii="Arial" w:eastAsia="Times New Roman" w:hAnsi="Arial" w:cs="Arial"/>
          <w:sz w:val="24"/>
          <w:szCs w:val="24"/>
        </w:rPr>
        <w:t xml:space="preserve"> a </w:t>
      </w:r>
      <w:proofErr w:type="gramStart"/>
      <w:r w:rsidR="21FEB93E" w:rsidRPr="00B46036">
        <w:rPr>
          <w:rStyle w:val="contentpasted0"/>
          <w:rFonts w:ascii="Arial" w:eastAsia="Times New Roman" w:hAnsi="Arial" w:cs="Arial"/>
          <w:sz w:val="24"/>
          <w:szCs w:val="24"/>
        </w:rPr>
        <w:t>real-terms</w:t>
      </w:r>
      <w:proofErr w:type="gramEnd"/>
      <w:r w:rsidR="21FEB93E" w:rsidRPr="00B46036">
        <w:rPr>
          <w:rStyle w:val="contentpasted0"/>
          <w:rFonts w:ascii="Arial" w:eastAsia="Times New Roman" w:hAnsi="Arial" w:cs="Arial"/>
          <w:sz w:val="24"/>
          <w:szCs w:val="24"/>
        </w:rPr>
        <w:t xml:space="preserve"> cut, given present levels of inflation</w:t>
      </w:r>
      <w:r w:rsidR="48678B17" w:rsidRPr="00B46036">
        <w:rPr>
          <w:rStyle w:val="contentpasted0"/>
          <w:rFonts w:ascii="Arial" w:eastAsia="Times New Roman" w:hAnsi="Arial" w:cs="Arial"/>
          <w:sz w:val="24"/>
          <w:szCs w:val="24"/>
        </w:rPr>
        <w:t xml:space="preserve">. </w:t>
      </w:r>
      <w:r w:rsidR="437BFBEE" w:rsidRPr="00B46036">
        <w:rPr>
          <w:rStyle w:val="contentpasted0"/>
          <w:rFonts w:ascii="Arial" w:eastAsia="Times New Roman" w:hAnsi="Arial" w:cs="Arial"/>
          <w:sz w:val="24"/>
          <w:szCs w:val="24"/>
        </w:rPr>
        <w:t>We</w:t>
      </w:r>
      <w:r w:rsidR="64B40484" w:rsidRPr="00B46036">
        <w:rPr>
          <w:rStyle w:val="contentpasted0"/>
          <w:rFonts w:ascii="Arial" w:eastAsia="Times New Roman" w:hAnsi="Arial" w:cs="Arial"/>
          <w:sz w:val="24"/>
          <w:szCs w:val="24"/>
        </w:rPr>
        <w:t xml:space="preserve"> do not anticipate rent increases at, or above, the current level of inflation</w:t>
      </w:r>
      <w:r w:rsidR="377029B6" w:rsidRPr="00B46036">
        <w:rPr>
          <w:rStyle w:val="contentpasted0"/>
          <w:rFonts w:ascii="Arial" w:eastAsia="Times New Roman" w:hAnsi="Arial" w:cs="Arial"/>
          <w:sz w:val="24"/>
          <w:szCs w:val="24"/>
        </w:rPr>
        <w:t>,</w:t>
      </w:r>
      <w:r w:rsidR="1D3E2A18" w:rsidRPr="00B46036">
        <w:rPr>
          <w:rStyle w:val="contentpasted0"/>
          <w:rFonts w:ascii="Arial" w:eastAsia="Times New Roman" w:hAnsi="Arial" w:cs="Arial"/>
          <w:sz w:val="24"/>
          <w:szCs w:val="24"/>
        </w:rPr>
        <w:t xml:space="preserve"> which stands at </w:t>
      </w:r>
      <w:r w:rsidR="377029B6" w:rsidRPr="00B46036">
        <w:rPr>
          <w:rStyle w:val="contentpasted0"/>
          <w:rFonts w:ascii="Arial" w:eastAsia="Times New Roman" w:hAnsi="Arial" w:cs="Arial"/>
          <w:sz w:val="24"/>
          <w:szCs w:val="24"/>
        </w:rPr>
        <w:t>1</w:t>
      </w:r>
      <w:r w:rsidR="790338EB" w:rsidRPr="00B46036">
        <w:rPr>
          <w:rStyle w:val="contentpasted0"/>
          <w:rFonts w:ascii="Arial" w:eastAsia="Times New Roman" w:hAnsi="Arial" w:cs="Arial"/>
          <w:sz w:val="24"/>
          <w:szCs w:val="24"/>
        </w:rPr>
        <w:t>1</w:t>
      </w:r>
      <w:r w:rsidR="1D3E2A18" w:rsidRPr="00B46036">
        <w:rPr>
          <w:rStyle w:val="contentpasted0"/>
          <w:rFonts w:ascii="Arial" w:eastAsia="Times New Roman" w:hAnsi="Arial" w:cs="Arial"/>
          <w:sz w:val="24"/>
          <w:szCs w:val="24"/>
        </w:rPr>
        <w:t>.1% at the time of writing.</w:t>
      </w:r>
    </w:p>
    <w:p w14:paraId="651EBB96" w14:textId="458B4F4A" w:rsidR="42C769DE" w:rsidRPr="00B46036" w:rsidRDefault="42C769DE" w:rsidP="600D5A86">
      <w:pPr>
        <w:pStyle w:val="ListParagraph"/>
        <w:numPr>
          <w:ilvl w:val="0"/>
          <w:numId w:val="6"/>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lastRenderedPageBreak/>
        <w:t xml:space="preserve">The exact level of rent </w:t>
      </w:r>
      <w:r w:rsidR="451A3B4C" w:rsidRPr="00B46036">
        <w:rPr>
          <w:rStyle w:val="contentpasted0"/>
          <w:rFonts w:ascii="Arial" w:eastAsia="Times New Roman" w:hAnsi="Arial" w:cs="Arial"/>
          <w:sz w:val="24"/>
          <w:szCs w:val="24"/>
        </w:rPr>
        <w:t>increase</w:t>
      </w:r>
      <w:r w:rsidR="5C41F886" w:rsidRPr="00B46036">
        <w:rPr>
          <w:rStyle w:val="contentpasted0"/>
          <w:rFonts w:ascii="Arial" w:eastAsia="Times New Roman" w:hAnsi="Arial" w:cs="Arial"/>
          <w:sz w:val="24"/>
          <w:szCs w:val="24"/>
        </w:rPr>
        <w:t xml:space="preserve"> </w:t>
      </w:r>
      <w:r w:rsidRPr="00B46036">
        <w:rPr>
          <w:rStyle w:val="contentpasted0"/>
          <w:rFonts w:ascii="Arial" w:eastAsia="Times New Roman" w:hAnsi="Arial" w:cs="Arial"/>
          <w:sz w:val="24"/>
          <w:szCs w:val="24"/>
        </w:rPr>
        <w:t>will vary between associations, reflecting their varied nature</w:t>
      </w:r>
      <w:r w:rsidR="00E27AC3" w:rsidRPr="00B46036">
        <w:rPr>
          <w:rStyle w:val="contentpasted0"/>
          <w:rFonts w:ascii="Arial" w:eastAsia="Times New Roman" w:hAnsi="Arial" w:cs="Arial"/>
          <w:sz w:val="24"/>
          <w:szCs w:val="24"/>
        </w:rPr>
        <w:t>,</w:t>
      </w:r>
      <w:r w:rsidRPr="00B46036">
        <w:rPr>
          <w:rStyle w:val="contentpasted0"/>
          <w:rFonts w:ascii="Arial" w:eastAsia="Times New Roman" w:hAnsi="Arial" w:cs="Arial"/>
          <w:sz w:val="24"/>
          <w:szCs w:val="24"/>
        </w:rPr>
        <w:t xml:space="preserve"> and the needs of their tenants</w:t>
      </w:r>
      <w:r w:rsidR="0FDB1870" w:rsidRPr="00B46036">
        <w:rPr>
          <w:rStyle w:val="contentpasted0"/>
          <w:rFonts w:ascii="Arial" w:eastAsia="Times New Roman" w:hAnsi="Arial" w:cs="Arial"/>
          <w:sz w:val="24"/>
          <w:szCs w:val="24"/>
        </w:rPr>
        <w:t>, and depending on the outcome of consultation with tenants</w:t>
      </w:r>
      <w:r w:rsidR="07E9D0C4" w:rsidRPr="00B46036">
        <w:rPr>
          <w:rStyle w:val="contentpasted0"/>
          <w:rFonts w:ascii="Arial" w:eastAsia="Times New Roman" w:hAnsi="Arial" w:cs="Arial"/>
          <w:sz w:val="24"/>
          <w:szCs w:val="24"/>
        </w:rPr>
        <w:t>.</w:t>
      </w:r>
      <w:r w:rsidR="7A0B9211" w:rsidRPr="00B46036">
        <w:rPr>
          <w:rStyle w:val="contentpasted0"/>
          <w:rFonts w:ascii="Arial" w:eastAsia="Times New Roman" w:hAnsi="Arial" w:cs="Arial"/>
          <w:sz w:val="24"/>
          <w:szCs w:val="24"/>
        </w:rPr>
        <w:t xml:space="preserve"> </w:t>
      </w:r>
      <w:r w:rsidR="75235469" w:rsidRPr="00B46036">
        <w:rPr>
          <w:rStyle w:val="contentpasted0"/>
          <w:rFonts w:ascii="Arial" w:eastAsia="Times New Roman" w:hAnsi="Arial" w:cs="Arial"/>
          <w:sz w:val="24"/>
          <w:szCs w:val="24"/>
        </w:rPr>
        <w:t xml:space="preserve">A small number of associations are consulting on an above-average rent increase, due </w:t>
      </w:r>
      <w:r w:rsidR="1924E725" w:rsidRPr="00B46036">
        <w:rPr>
          <w:rStyle w:val="contentpasted0"/>
          <w:rFonts w:ascii="Arial" w:eastAsia="Times New Roman" w:hAnsi="Arial" w:cs="Arial"/>
          <w:sz w:val="24"/>
          <w:szCs w:val="24"/>
        </w:rPr>
        <w:t xml:space="preserve">mainly </w:t>
      </w:r>
      <w:r w:rsidR="75235469" w:rsidRPr="00B46036">
        <w:rPr>
          <w:rStyle w:val="contentpasted0"/>
          <w:rFonts w:ascii="Arial" w:eastAsia="Times New Roman" w:hAnsi="Arial" w:cs="Arial"/>
          <w:sz w:val="24"/>
          <w:szCs w:val="24"/>
        </w:rPr>
        <w:t xml:space="preserve">to the need for </w:t>
      </w:r>
      <w:r w:rsidR="374E26F8" w:rsidRPr="00B46036">
        <w:rPr>
          <w:rStyle w:val="contentpasted0"/>
          <w:rFonts w:ascii="Arial" w:eastAsia="Times New Roman" w:hAnsi="Arial" w:cs="Arial"/>
          <w:sz w:val="24"/>
          <w:szCs w:val="24"/>
        </w:rPr>
        <w:t>ongoing, planned</w:t>
      </w:r>
      <w:r w:rsidR="75235469" w:rsidRPr="00B46036">
        <w:rPr>
          <w:rStyle w:val="contentpasted0"/>
          <w:rFonts w:ascii="Arial" w:eastAsia="Times New Roman" w:hAnsi="Arial" w:cs="Arial"/>
          <w:sz w:val="24"/>
          <w:szCs w:val="24"/>
        </w:rPr>
        <w:t xml:space="preserve"> investment </w:t>
      </w:r>
      <w:r w:rsidR="3BE3D1B6" w:rsidRPr="00B46036">
        <w:rPr>
          <w:rStyle w:val="contentpasted0"/>
          <w:rFonts w:ascii="Arial" w:eastAsia="Times New Roman" w:hAnsi="Arial" w:cs="Arial"/>
          <w:sz w:val="24"/>
          <w:szCs w:val="24"/>
        </w:rPr>
        <w:t>in stock and the lower rents they have historically charged.</w:t>
      </w:r>
    </w:p>
    <w:p w14:paraId="34E8D707" w14:textId="6222553C" w:rsidR="61B88C86" w:rsidRPr="00B46036" w:rsidRDefault="61B88C86" w:rsidP="600D5A86">
      <w:pPr>
        <w:pStyle w:val="ListParagraph"/>
        <w:numPr>
          <w:ilvl w:val="0"/>
          <w:numId w:val="6"/>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Rent</w:t>
      </w:r>
      <w:r w:rsidR="00390925" w:rsidRPr="00B46036">
        <w:rPr>
          <w:rStyle w:val="contentpasted0"/>
          <w:rFonts w:ascii="Arial" w:eastAsia="Times New Roman" w:hAnsi="Arial" w:cs="Arial"/>
          <w:sz w:val="24"/>
          <w:szCs w:val="24"/>
        </w:rPr>
        <w:t xml:space="preserve"> </w:t>
      </w:r>
      <w:r w:rsidRPr="00B46036">
        <w:rPr>
          <w:rStyle w:val="contentpasted0"/>
          <w:rFonts w:ascii="Arial" w:eastAsia="Times New Roman" w:hAnsi="Arial" w:cs="Arial"/>
          <w:sz w:val="24"/>
          <w:szCs w:val="24"/>
        </w:rPr>
        <w:t xml:space="preserve">setting </w:t>
      </w:r>
      <w:r w:rsidR="277F3EF5" w:rsidRPr="00B46036">
        <w:rPr>
          <w:rStyle w:val="contentpasted0"/>
          <w:rFonts w:ascii="Arial" w:eastAsia="Times New Roman" w:hAnsi="Arial" w:cs="Arial"/>
          <w:sz w:val="24"/>
          <w:szCs w:val="24"/>
        </w:rPr>
        <w:t xml:space="preserve">will </w:t>
      </w:r>
      <w:r w:rsidR="358F9562" w:rsidRPr="00B46036">
        <w:rPr>
          <w:rStyle w:val="contentpasted0"/>
          <w:rFonts w:ascii="Arial" w:eastAsia="Times New Roman" w:hAnsi="Arial" w:cs="Arial"/>
          <w:sz w:val="24"/>
          <w:szCs w:val="24"/>
        </w:rPr>
        <w:t xml:space="preserve">continue to </w:t>
      </w:r>
      <w:r w:rsidR="277F3EF5" w:rsidRPr="00B46036">
        <w:rPr>
          <w:rStyle w:val="contentpasted0"/>
          <w:rFonts w:ascii="Arial" w:eastAsia="Times New Roman" w:hAnsi="Arial" w:cs="Arial"/>
          <w:sz w:val="24"/>
          <w:szCs w:val="24"/>
        </w:rPr>
        <w:t>be</w:t>
      </w:r>
      <w:r w:rsidR="1F57D2AC" w:rsidRPr="00B46036">
        <w:rPr>
          <w:rStyle w:val="contentpasted0"/>
          <w:rFonts w:ascii="Arial" w:eastAsia="Times New Roman" w:hAnsi="Arial" w:cs="Arial"/>
          <w:sz w:val="24"/>
          <w:szCs w:val="24"/>
        </w:rPr>
        <w:t xml:space="preserve"> informed by consult</w:t>
      </w:r>
      <w:r w:rsidR="35281785" w:rsidRPr="00B46036">
        <w:rPr>
          <w:rStyle w:val="contentpasted0"/>
          <w:rFonts w:ascii="Arial" w:eastAsia="Times New Roman" w:hAnsi="Arial" w:cs="Arial"/>
          <w:sz w:val="24"/>
          <w:szCs w:val="24"/>
        </w:rPr>
        <w:t>ation</w:t>
      </w:r>
      <w:r w:rsidR="1F57D2AC" w:rsidRPr="00B46036">
        <w:rPr>
          <w:rStyle w:val="contentpasted0"/>
          <w:rFonts w:ascii="Arial" w:eastAsia="Times New Roman" w:hAnsi="Arial" w:cs="Arial"/>
          <w:sz w:val="24"/>
          <w:szCs w:val="24"/>
        </w:rPr>
        <w:t xml:space="preserve"> with tenants through a range of methods</w:t>
      </w:r>
      <w:r w:rsidR="293AE1C7" w:rsidRPr="00B46036">
        <w:rPr>
          <w:rStyle w:val="contentpasted0"/>
          <w:rFonts w:ascii="Arial" w:eastAsia="Times New Roman" w:hAnsi="Arial" w:cs="Arial"/>
          <w:sz w:val="24"/>
          <w:szCs w:val="24"/>
        </w:rPr>
        <w:t xml:space="preserve"> that expands year upon year, and in 2022</w:t>
      </w:r>
      <w:r w:rsidR="2E34245F" w:rsidRPr="00B46036">
        <w:rPr>
          <w:rStyle w:val="contentpasted0"/>
          <w:rFonts w:ascii="Arial" w:eastAsia="Times New Roman" w:hAnsi="Arial" w:cs="Arial"/>
          <w:sz w:val="24"/>
          <w:szCs w:val="24"/>
        </w:rPr>
        <w:t>, this</w:t>
      </w:r>
      <w:r w:rsidR="293AE1C7" w:rsidRPr="00B46036">
        <w:rPr>
          <w:rStyle w:val="contentpasted0"/>
          <w:rFonts w:ascii="Arial" w:eastAsia="Times New Roman" w:hAnsi="Arial" w:cs="Arial"/>
          <w:sz w:val="24"/>
          <w:szCs w:val="24"/>
        </w:rPr>
        <w:t xml:space="preserve"> has included </w:t>
      </w:r>
      <w:r w:rsidR="75AEFC18" w:rsidRPr="00B46036">
        <w:rPr>
          <w:rStyle w:val="contentpasted0"/>
          <w:rFonts w:ascii="Arial" w:eastAsia="Times New Roman" w:hAnsi="Arial" w:cs="Arial"/>
          <w:sz w:val="24"/>
          <w:szCs w:val="24"/>
        </w:rPr>
        <w:t>in-person meetings</w:t>
      </w:r>
      <w:r w:rsidR="2873DCBA" w:rsidRPr="00B46036">
        <w:rPr>
          <w:rStyle w:val="contentpasted0"/>
          <w:rFonts w:ascii="Arial" w:eastAsia="Times New Roman" w:hAnsi="Arial" w:cs="Arial"/>
          <w:sz w:val="24"/>
          <w:szCs w:val="24"/>
        </w:rPr>
        <w:t xml:space="preserve">, surveys, </w:t>
      </w:r>
      <w:r w:rsidR="75AEFC18" w:rsidRPr="00B46036">
        <w:rPr>
          <w:rStyle w:val="contentpasted0"/>
          <w:rFonts w:ascii="Arial" w:eastAsia="Times New Roman" w:hAnsi="Arial" w:cs="Arial"/>
          <w:sz w:val="24"/>
          <w:szCs w:val="24"/>
        </w:rPr>
        <w:t xml:space="preserve">phone </w:t>
      </w:r>
      <w:r w:rsidR="6F42469E" w:rsidRPr="00B46036">
        <w:rPr>
          <w:rStyle w:val="contentpasted0"/>
          <w:rFonts w:ascii="Arial" w:eastAsia="Times New Roman" w:hAnsi="Arial" w:cs="Arial"/>
          <w:sz w:val="24"/>
          <w:szCs w:val="24"/>
        </w:rPr>
        <w:t>and text contact</w:t>
      </w:r>
      <w:r w:rsidR="75AEFC18" w:rsidRPr="00B46036">
        <w:rPr>
          <w:rStyle w:val="contentpasted0"/>
          <w:rFonts w:ascii="Arial" w:eastAsia="Times New Roman" w:hAnsi="Arial" w:cs="Arial"/>
          <w:sz w:val="24"/>
          <w:szCs w:val="24"/>
        </w:rPr>
        <w:t xml:space="preserve">, social </w:t>
      </w:r>
      <w:proofErr w:type="gramStart"/>
      <w:r w:rsidR="75AEFC18" w:rsidRPr="00B46036">
        <w:rPr>
          <w:rStyle w:val="contentpasted0"/>
          <w:rFonts w:ascii="Arial" w:eastAsia="Times New Roman" w:hAnsi="Arial" w:cs="Arial"/>
          <w:sz w:val="24"/>
          <w:szCs w:val="24"/>
        </w:rPr>
        <w:t>media</w:t>
      </w:r>
      <w:proofErr w:type="gramEnd"/>
      <w:r w:rsidR="6F42469E" w:rsidRPr="00B46036">
        <w:rPr>
          <w:rStyle w:val="contentpasted0"/>
          <w:rFonts w:ascii="Arial" w:eastAsia="Times New Roman" w:hAnsi="Arial" w:cs="Arial"/>
          <w:sz w:val="24"/>
          <w:szCs w:val="24"/>
        </w:rPr>
        <w:t xml:space="preserve"> and postal communication. </w:t>
      </w:r>
    </w:p>
    <w:p w14:paraId="43A7A875" w14:textId="4FFB5B67" w:rsidR="1A41BC7A" w:rsidRPr="00B46036" w:rsidRDefault="1A41BC7A" w:rsidP="0667554B">
      <w:pPr>
        <w:pStyle w:val="ListParagraph"/>
        <w:numPr>
          <w:ilvl w:val="0"/>
          <w:numId w:val="6"/>
        </w:numPr>
        <w:rPr>
          <w:rFonts w:ascii="Arial" w:hAnsi="Arial" w:cs="Arial"/>
          <w:sz w:val="24"/>
          <w:szCs w:val="24"/>
        </w:rPr>
      </w:pPr>
      <w:r w:rsidRPr="00B46036">
        <w:rPr>
          <w:rFonts w:ascii="Arial" w:hAnsi="Arial" w:cs="Arial"/>
          <w:sz w:val="24"/>
          <w:szCs w:val="24"/>
        </w:rPr>
        <w:t xml:space="preserve">SFHA </w:t>
      </w:r>
      <w:r w:rsidR="50411107" w:rsidRPr="00B46036">
        <w:rPr>
          <w:rFonts w:ascii="Arial" w:hAnsi="Arial" w:cs="Arial"/>
          <w:sz w:val="24"/>
          <w:szCs w:val="24"/>
        </w:rPr>
        <w:t>commit</w:t>
      </w:r>
      <w:r w:rsidR="69EDCA08" w:rsidRPr="00B46036">
        <w:rPr>
          <w:rFonts w:ascii="Arial" w:hAnsi="Arial" w:cs="Arial"/>
          <w:sz w:val="24"/>
          <w:szCs w:val="24"/>
        </w:rPr>
        <w:t>s</w:t>
      </w:r>
      <w:r w:rsidRPr="00B46036">
        <w:rPr>
          <w:rFonts w:ascii="Arial" w:hAnsi="Arial" w:cs="Arial"/>
          <w:sz w:val="24"/>
          <w:szCs w:val="24"/>
        </w:rPr>
        <w:t xml:space="preserve"> to continuing to provide and update our affordability tool, </w:t>
      </w:r>
      <w:r w:rsidR="00586D9B" w:rsidRPr="00B46036">
        <w:rPr>
          <w:rFonts w:ascii="Arial" w:hAnsi="Arial" w:cs="Arial"/>
          <w:sz w:val="24"/>
          <w:szCs w:val="24"/>
        </w:rPr>
        <w:t xml:space="preserve">in partnership with </w:t>
      </w:r>
      <w:proofErr w:type="spellStart"/>
      <w:r w:rsidR="00586D9B" w:rsidRPr="00B46036">
        <w:rPr>
          <w:rFonts w:ascii="Arial" w:hAnsi="Arial" w:cs="Arial"/>
          <w:sz w:val="24"/>
          <w:szCs w:val="24"/>
        </w:rPr>
        <w:t>Housemark</w:t>
      </w:r>
      <w:proofErr w:type="spellEnd"/>
      <w:r w:rsidR="000C6A96" w:rsidRPr="00B46036">
        <w:rPr>
          <w:rFonts w:ascii="Arial" w:hAnsi="Arial" w:cs="Arial"/>
          <w:sz w:val="24"/>
          <w:szCs w:val="24"/>
        </w:rPr>
        <w:t>,</w:t>
      </w:r>
      <w:r w:rsidR="162C44C3" w:rsidRPr="00B46036">
        <w:rPr>
          <w:rFonts w:ascii="Arial" w:hAnsi="Arial" w:cs="Arial"/>
          <w:sz w:val="24"/>
          <w:szCs w:val="24"/>
        </w:rPr>
        <w:t xml:space="preserve"> </w:t>
      </w:r>
      <w:r w:rsidRPr="00B46036">
        <w:rPr>
          <w:rFonts w:ascii="Arial" w:hAnsi="Arial" w:cs="Arial"/>
          <w:sz w:val="24"/>
          <w:szCs w:val="24"/>
        </w:rPr>
        <w:t xml:space="preserve">to support members to ensure rent setting is done in an evidence-based way which supports affordability. </w:t>
      </w:r>
    </w:p>
    <w:p w14:paraId="733CCB7A" w14:textId="5C9FF538" w:rsidR="1A41BC7A" w:rsidRPr="00B46036" w:rsidRDefault="1A41BC7A" w:rsidP="0667554B">
      <w:pPr>
        <w:pStyle w:val="ListParagraph"/>
        <w:numPr>
          <w:ilvl w:val="0"/>
          <w:numId w:val="6"/>
        </w:numPr>
        <w:rPr>
          <w:rFonts w:ascii="Arial" w:hAnsi="Arial" w:cs="Arial"/>
          <w:sz w:val="24"/>
          <w:szCs w:val="24"/>
        </w:rPr>
      </w:pPr>
      <w:r w:rsidRPr="00B46036">
        <w:rPr>
          <w:rFonts w:ascii="Arial" w:hAnsi="Arial" w:cs="Arial"/>
          <w:sz w:val="24"/>
          <w:szCs w:val="24"/>
        </w:rPr>
        <w:t xml:space="preserve">We will work collaboratively with </w:t>
      </w:r>
      <w:r w:rsidR="00881635" w:rsidRPr="00B46036">
        <w:rPr>
          <w:rFonts w:ascii="Arial" w:hAnsi="Arial" w:cs="Arial"/>
          <w:sz w:val="24"/>
          <w:szCs w:val="24"/>
        </w:rPr>
        <w:t xml:space="preserve">the </w:t>
      </w:r>
      <w:r w:rsidRPr="00B46036">
        <w:rPr>
          <w:rFonts w:ascii="Arial" w:hAnsi="Arial" w:cs="Arial"/>
          <w:sz w:val="24"/>
          <w:szCs w:val="24"/>
        </w:rPr>
        <w:t>Scottish Government to develop a shared definition and understanding of affordability</w:t>
      </w:r>
      <w:r w:rsidR="0099310C" w:rsidRPr="00B46036">
        <w:rPr>
          <w:rFonts w:ascii="Arial" w:hAnsi="Arial" w:cs="Arial"/>
          <w:sz w:val="24"/>
          <w:szCs w:val="24"/>
        </w:rPr>
        <w:t>,</w:t>
      </w:r>
      <w:r w:rsidRPr="00B46036">
        <w:rPr>
          <w:rFonts w:ascii="Arial" w:hAnsi="Arial" w:cs="Arial"/>
          <w:sz w:val="24"/>
          <w:szCs w:val="24"/>
        </w:rPr>
        <w:t xml:space="preserve"> in line with the ambitions set out in </w:t>
      </w:r>
      <w:r w:rsidRPr="00B46036">
        <w:rPr>
          <w:rFonts w:ascii="Arial" w:hAnsi="Arial" w:cs="Arial"/>
          <w:i/>
          <w:sz w:val="24"/>
          <w:szCs w:val="24"/>
        </w:rPr>
        <w:t>Housing to 2040</w:t>
      </w:r>
      <w:r w:rsidRPr="00B46036">
        <w:rPr>
          <w:rFonts w:ascii="Arial" w:hAnsi="Arial" w:cs="Arial"/>
          <w:sz w:val="24"/>
          <w:szCs w:val="24"/>
        </w:rPr>
        <w:t>.</w:t>
      </w:r>
    </w:p>
    <w:p w14:paraId="73F71DD2" w14:textId="77777777" w:rsidR="006F7FCF" w:rsidRPr="00B46036" w:rsidRDefault="006F7FCF" w:rsidP="0667554B">
      <w:pPr>
        <w:pStyle w:val="ListParagraph"/>
        <w:rPr>
          <w:rFonts w:ascii="Arial" w:eastAsia="Times New Roman" w:hAnsi="Arial" w:cs="Arial"/>
          <w:sz w:val="24"/>
          <w:szCs w:val="24"/>
        </w:rPr>
      </w:pPr>
    </w:p>
    <w:p w14:paraId="58BE2294" w14:textId="55BAE50D" w:rsidR="000F6C0F" w:rsidRPr="00B46036" w:rsidRDefault="5B91DF63" w:rsidP="00C44541">
      <w:pPr>
        <w:rPr>
          <w:rFonts w:ascii="Arial" w:hAnsi="Arial" w:cs="Arial"/>
          <w:sz w:val="24"/>
          <w:szCs w:val="24"/>
        </w:rPr>
      </w:pPr>
      <w:r w:rsidRPr="00B46036">
        <w:rPr>
          <w:rFonts w:ascii="Arial" w:hAnsi="Arial" w:cs="Arial"/>
          <w:b/>
          <w:bCs/>
          <w:sz w:val="24"/>
          <w:szCs w:val="24"/>
        </w:rPr>
        <w:t xml:space="preserve">Principle </w:t>
      </w:r>
      <w:r w:rsidR="4263A358" w:rsidRPr="00B46036">
        <w:rPr>
          <w:rFonts w:ascii="Arial" w:hAnsi="Arial" w:cs="Arial"/>
          <w:b/>
          <w:bCs/>
          <w:sz w:val="24"/>
          <w:szCs w:val="24"/>
        </w:rPr>
        <w:t>two</w:t>
      </w:r>
      <w:r w:rsidRPr="00B46036">
        <w:rPr>
          <w:rFonts w:ascii="Arial" w:hAnsi="Arial" w:cs="Arial"/>
          <w:b/>
          <w:bCs/>
          <w:sz w:val="24"/>
          <w:szCs w:val="24"/>
        </w:rPr>
        <w:t xml:space="preserve">: </w:t>
      </w:r>
      <w:r w:rsidR="566AA120" w:rsidRPr="00B46036">
        <w:rPr>
          <w:rFonts w:ascii="Arial" w:hAnsi="Arial" w:cs="Arial"/>
          <w:sz w:val="24"/>
          <w:szCs w:val="24"/>
        </w:rPr>
        <w:t xml:space="preserve">Housing associations will seek to </w:t>
      </w:r>
      <w:r w:rsidR="08EC7989" w:rsidRPr="00B46036">
        <w:rPr>
          <w:rFonts w:ascii="Arial" w:hAnsi="Arial" w:cs="Arial"/>
          <w:sz w:val="24"/>
          <w:szCs w:val="24"/>
        </w:rPr>
        <w:t xml:space="preserve">mitigate </w:t>
      </w:r>
      <w:r w:rsidR="566AA120" w:rsidRPr="00B46036">
        <w:rPr>
          <w:rFonts w:ascii="Arial" w:hAnsi="Arial" w:cs="Arial"/>
          <w:sz w:val="24"/>
          <w:szCs w:val="24"/>
        </w:rPr>
        <w:t>as much of the cost implications of inflationary price increases and interest rate rises as possible</w:t>
      </w:r>
      <w:r w:rsidR="3991894C" w:rsidRPr="00B46036">
        <w:rPr>
          <w:rFonts w:ascii="Arial" w:hAnsi="Arial" w:cs="Arial"/>
          <w:sz w:val="24"/>
          <w:szCs w:val="24"/>
        </w:rPr>
        <w:t xml:space="preserve"> </w:t>
      </w:r>
      <w:proofErr w:type="gramStart"/>
      <w:r w:rsidR="3991894C" w:rsidRPr="00B46036">
        <w:rPr>
          <w:rFonts w:ascii="Arial" w:hAnsi="Arial" w:cs="Arial"/>
          <w:sz w:val="24"/>
          <w:szCs w:val="24"/>
        </w:rPr>
        <w:t xml:space="preserve">in </w:t>
      </w:r>
      <w:r w:rsidR="63099993" w:rsidRPr="00B46036">
        <w:rPr>
          <w:rFonts w:ascii="Arial" w:hAnsi="Arial" w:cs="Arial"/>
          <w:sz w:val="24"/>
          <w:szCs w:val="24"/>
        </w:rPr>
        <w:t>order</w:t>
      </w:r>
      <w:r w:rsidR="002E53C5" w:rsidRPr="00B46036">
        <w:rPr>
          <w:rFonts w:ascii="Arial" w:hAnsi="Arial" w:cs="Arial"/>
          <w:sz w:val="24"/>
          <w:szCs w:val="24"/>
        </w:rPr>
        <w:t xml:space="preserve"> </w:t>
      </w:r>
      <w:r w:rsidR="1858DA8E" w:rsidRPr="00B46036">
        <w:rPr>
          <w:rFonts w:ascii="Arial" w:hAnsi="Arial" w:cs="Arial"/>
          <w:sz w:val="24"/>
          <w:szCs w:val="24"/>
        </w:rPr>
        <w:t>to</w:t>
      </w:r>
      <w:proofErr w:type="gramEnd"/>
      <w:r w:rsidR="4E81DD2D" w:rsidRPr="00B46036">
        <w:rPr>
          <w:rFonts w:ascii="Arial" w:hAnsi="Arial" w:cs="Arial"/>
          <w:sz w:val="24"/>
          <w:szCs w:val="24"/>
        </w:rPr>
        <w:t xml:space="preserve"> protect the people we support</w:t>
      </w:r>
      <w:r w:rsidR="003E71AB" w:rsidRPr="00B46036">
        <w:rPr>
          <w:rFonts w:ascii="Arial" w:hAnsi="Arial" w:cs="Arial"/>
          <w:sz w:val="24"/>
          <w:szCs w:val="24"/>
        </w:rPr>
        <w:t xml:space="preserve"> </w:t>
      </w:r>
      <w:r w:rsidR="08EC7989" w:rsidRPr="00B46036">
        <w:rPr>
          <w:rFonts w:ascii="Arial" w:hAnsi="Arial" w:cs="Arial"/>
          <w:sz w:val="24"/>
          <w:szCs w:val="24"/>
        </w:rPr>
        <w:t>and continue investing in our homes and communities</w:t>
      </w:r>
    </w:p>
    <w:p w14:paraId="00A55248" w14:textId="77777777" w:rsidR="00D77EB1" w:rsidRPr="00B46036" w:rsidRDefault="5B91DF63" w:rsidP="0667554B">
      <w:pPr>
        <w:ind w:firstLine="360"/>
        <w:rPr>
          <w:rFonts w:ascii="Arial" w:eastAsia="Times New Roman" w:hAnsi="Arial" w:cs="Arial"/>
          <w:sz w:val="24"/>
          <w:szCs w:val="24"/>
        </w:rPr>
      </w:pPr>
      <w:r w:rsidRPr="00B46036">
        <w:rPr>
          <w:rFonts w:ascii="Arial" w:hAnsi="Arial" w:cs="Arial"/>
          <w:b/>
          <w:bCs/>
          <w:sz w:val="24"/>
          <w:szCs w:val="24"/>
        </w:rPr>
        <w:t>Action</w:t>
      </w:r>
      <w:r w:rsidR="6D2B9D66" w:rsidRPr="00B46036">
        <w:rPr>
          <w:rFonts w:ascii="Arial" w:hAnsi="Arial" w:cs="Arial"/>
          <w:b/>
          <w:bCs/>
          <w:sz w:val="24"/>
          <w:szCs w:val="24"/>
        </w:rPr>
        <w:t>s</w:t>
      </w:r>
      <w:r w:rsidRPr="00B46036">
        <w:rPr>
          <w:rFonts w:ascii="Arial" w:hAnsi="Arial" w:cs="Arial"/>
          <w:sz w:val="24"/>
          <w:szCs w:val="24"/>
        </w:rPr>
        <w:t xml:space="preserve">: </w:t>
      </w:r>
    </w:p>
    <w:p w14:paraId="5FB5CE07" w14:textId="1EFE0ACA" w:rsidR="00C44541" w:rsidRPr="00B46036" w:rsidRDefault="6880F8A4" w:rsidP="00C44541">
      <w:pPr>
        <w:pStyle w:val="ListParagraph"/>
        <w:numPr>
          <w:ilvl w:val="0"/>
          <w:numId w:val="7"/>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We estimate that a</w:t>
      </w:r>
      <w:r w:rsidR="5B91DF63" w:rsidRPr="00B46036">
        <w:rPr>
          <w:rStyle w:val="contentpasted0"/>
          <w:rFonts w:ascii="Arial" w:eastAsia="Times New Roman" w:hAnsi="Arial" w:cs="Arial"/>
          <w:sz w:val="24"/>
          <w:szCs w:val="24"/>
        </w:rPr>
        <w:t xml:space="preserve">n average rent increase of </w:t>
      </w:r>
      <w:r w:rsidR="3FC86A9B" w:rsidRPr="00B46036">
        <w:rPr>
          <w:rStyle w:val="contentpasted0"/>
          <w:rFonts w:ascii="Arial" w:eastAsia="Times New Roman" w:hAnsi="Arial" w:cs="Arial"/>
          <w:sz w:val="24"/>
          <w:szCs w:val="24"/>
        </w:rPr>
        <w:t>6.1%</w:t>
      </w:r>
      <w:r w:rsidR="006C7D0C" w:rsidRPr="00B46036">
        <w:rPr>
          <w:rStyle w:val="contentpasted0"/>
          <w:rFonts w:ascii="Arial" w:eastAsia="Times New Roman" w:hAnsi="Arial" w:cs="Arial"/>
          <w:sz w:val="24"/>
          <w:szCs w:val="24"/>
        </w:rPr>
        <w:t xml:space="preserve"> </w:t>
      </w:r>
      <w:r w:rsidR="5B91DF63" w:rsidRPr="00B46036">
        <w:rPr>
          <w:rStyle w:val="contentpasted0"/>
          <w:rFonts w:ascii="Arial" w:eastAsia="Times New Roman" w:hAnsi="Arial" w:cs="Arial"/>
          <w:sz w:val="24"/>
          <w:szCs w:val="24"/>
        </w:rPr>
        <w:t>in 2023/24 will result in</w:t>
      </w:r>
      <w:r w:rsidR="2C405042" w:rsidRPr="00B46036">
        <w:rPr>
          <w:rStyle w:val="contentpasted0"/>
          <w:rFonts w:ascii="Arial" w:eastAsia="Times New Roman" w:hAnsi="Arial" w:cs="Arial"/>
          <w:sz w:val="24"/>
          <w:szCs w:val="24"/>
        </w:rPr>
        <w:t xml:space="preserve"> a</w:t>
      </w:r>
      <w:r w:rsidR="4315D65D" w:rsidRPr="00B46036">
        <w:rPr>
          <w:rStyle w:val="contentpasted0"/>
          <w:rFonts w:ascii="Arial" w:eastAsia="Times New Roman" w:hAnsi="Arial" w:cs="Arial"/>
          <w:sz w:val="24"/>
          <w:szCs w:val="24"/>
        </w:rPr>
        <w:t xml:space="preserve">t least </w:t>
      </w:r>
      <w:r w:rsidR="74038ACF" w:rsidRPr="00B46036">
        <w:rPr>
          <w:rStyle w:val="contentpasted0"/>
          <w:rFonts w:ascii="Arial" w:eastAsia="Times New Roman" w:hAnsi="Arial" w:cs="Arial"/>
          <w:sz w:val="24"/>
          <w:szCs w:val="24"/>
        </w:rPr>
        <w:t>£80</w:t>
      </w:r>
      <w:r w:rsidR="002B6896" w:rsidRPr="00B46036">
        <w:rPr>
          <w:rStyle w:val="contentpasted0"/>
          <w:rFonts w:ascii="Arial" w:eastAsia="Times New Roman" w:hAnsi="Arial" w:cs="Arial"/>
          <w:sz w:val="24"/>
          <w:szCs w:val="24"/>
        </w:rPr>
        <w:t xml:space="preserve"> </w:t>
      </w:r>
      <w:r w:rsidR="74038ACF" w:rsidRPr="00B46036">
        <w:rPr>
          <w:rStyle w:val="contentpasted0"/>
          <w:rFonts w:ascii="Arial" w:eastAsia="Times New Roman" w:hAnsi="Arial" w:cs="Arial"/>
          <w:sz w:val="24"/>
          <w:szCs w:val="24"/>
        </w:rPr>
        <w:t>m</w:t>
      </w:r>
      <w:r w:rsidR="00DA4518" w:rsidRPr="00B46036">
        <w:rPr>
          <w:rStyle w:val="contentpasted0"/>
          <w:rFonts w:ascii="Arial" w:eastAsia="Times New Roman" w:hAnsi="Arial" w:cs="Arial"/>
          <w:sz w:val="24"/>
          <w:szCs w:val="24"/>
        </w:rPr>
        <w:t>illion</w:t>
      </w:r>
      <w:r w:rsidR="09655C6A" w:rsidRPr="00B46036">
        <w:rPr>
          <w:rStyle w:val="contentpasted0"/>
          <w:rFonts w:ascii="Arial" w:eastAsia="Times New Roman" w:hAnsi="Arial" w:cs="Arial"/>
          <w:sz w:val="24"/>
          <w:szCs w:val="24"/>
        </w:rPr>
        <w:t xml:space="preserve"> of</w:t>
      </w:r>
      <w:r w:rsidR="5B91DF63" w:rsidRPr="00B46036">
        <w:rPr>
          <w:rStyle w:val="contentpasted0"/>
          <w:rFonts w:ascii="Arial" w:eastAsia="Times New Roman" w:hAnsi="Arial" w:cs="Arial"/>
          <w:sz w:val="24"/>
          <w:szCs w:val="24"/>
        </w:rPr>
        <w:t xml:space="preserve"> reduced income for housing associations</w:t>
      </w:r>
      <w:r w:rsidR="58F03AAE" w:rsidRPr="00B46036">
        <w:rPr>
          <w:rStyle w:val="contentpasted0"/>
          <w:rFonts w:ascii="Arial" w:eastAsia="Times New Roman" w:hAnsi="Arial" w:cs="Arial"/>
          <w:sz w:val="24"/>
          <w:szCs w:val="24"/>
        </w:rPr>
        <w:t>. For many, this will mean difficult decisions over future investment in servi</w:t>
      </w:r>
      <w:r w:rsidR="053BEE45" w:rsidRPr="00B46036">
        <w:rPr>
          <w:rStyle w:val="contentpasted0"/>
          <w:rFonts w:ascii="Arial" w:eastAsia="Times New Roman" w:hAnsi="Arial" w:cs="Arial"/>
          <w:sz w:val="24"/>
          <w:szCs w:val="24"/>
        </w:rPr>
        <w:t>ces</w:t>
      </w:r>
      <w:r w:rsidR="316BCB6B" w:rsidRPr="00B46036">
        <w:rPr>
          <w:rStyle w:val="contentpasted0"/>
          <w:rFonts w:ascii="Arial" w:eastAsia="Times New Roman" w:hAnsi="Arial" w:cs="Arial"/>
          <w:sz w:val="24"/>
          <w:szCs w:val="24"/>
        </w:rPr>
        <w:t>.</w:t>
      </w:r>
    </w:p>
    <w:p w14:paraId="5CADDF39" w14:textId="2FBB8454" w:rsidR="00C44541" w:rsidRPr="00B46036" w:rsidRDefault="4B6B20AB" w:rsidP="00C44541">
      <w:pPr>
        <w:pStyle w:val="ListParagraph"/>
        <w:numPr>
          <w:ilvl w:val="0"/>
          <w:numId w:val="7"/>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Nevertheless, h</w:t>
      </w:r>
      <w:r w:rsidR="5B91DF63" w:rsidRPr="00B46036">
        <w:rPr>
          <w:rStyle w:val="contentpasted0"/>
          <w:rFonts w:ascii="Arial" w:eastAsia="Times New Roman" w:hAnsi="Arial" w:cs="Arial"/>
          <w:sz w:val="24"/>
          <w:szCs w:val="24"/>
        </w:rPr>
        <w:t xml:space="preserve">ousing associations will </w:t>
      </w:r>
      <w:r w:rsidR="43EA5F14" w:rsidRPr="00B46036">
        <w:rPr>
          <w:rStyle w:val="contentpasted0"/>
          <w:rFonts w:ascii="Arial" w:eastAsia="Times New Roman" w:hAnsi="Arial" w:cs="Arial"/>
          <w:sz w:val="24"/>
          <w:szCs w:val="24"/>
        </w:rPr>
        <w:t>work</w:t>
      </w:r>
      <w:r w:rsidR="5B91DF63" w:rsidRPr="00B46036">
        <w:rPr>
          <w:rStyle w:val="contentpasted0"/>
          <w:rFonts w:ascii="Arial" w:eastAsia="Times New Roman" w:hAnsi="Arial" w:cs="Arial"/>
          <w:sz w:val="24"/>
          <w:szCs w:val="24"/>
        </w:rPr>
        <w:t xml:space="preserve"> to deliver on their commitments to tenants to maintain homes</w:t>
      </w:r>
      <w:r w:rsidR="76F26452" w:rsidRPr="00B46036">
        <w:rPr>
          <w:rStyle w:val="contentpasted0"/>
          <w:rFonts w:ascii="Arial" w:eastAsia="Times New Roman" w:hAnsi="Arial" w:cs="Arial"/>
          <w:sz w:val="24"/>
          <w:szCs w:val="24"/>
        </w:rPr>
        <w:t xml:space="preserve"> to the highest standards</w:t>
      </w:r>
      <w:r w:rsidR="5B91DF63" w:rsidRPr="00B46036">
        <w:rPr>
          <w:rStyle w:val="contentpasted0"/>
          <w:rFonts w:ascii="Arial" w:eastAsia="Times New Roman" w:hAnsi="Arial" w:cs="Arial"/>
          <w:sz w:val="24"/>
          <w:szCs w:val="24"/>
        </w:rPr>
        <w:t>, provide services and support tenants</w:t>
      </w:r>
      <w:r w:rsidR="28147B0F" w:rsidRPr="00B46036">
        <w:rPr>
          <w:rStyle w:val="contentpasted0"/>
          <w:rFonts w:ascii="Arial" w:eastAsia="Times New Roman" w:hAnsi="Arial" w:cs="Arial"/>
          <w:sz w:val="24"/>
          <w:szCs w:val="24"/>
        </w:rPr>
        <w:t>.</w:t>
      </w:r>
    </w:p>
    <w:p w14:paraId="402F285F" w14:textId="43952D08" w:rsidR="60A024F6" w:rsidRPr="00B46036" w:rsidRDefault="60A024F6" w:rsidP="679ECCB2">
      <w:pPr>
        <w:pStyle w:val="ListParagraph"/>
        <w:numPr>
          <w:ilvl w:val="0"/>
          <w:numId w:val="7"/>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 xml:space="preserve">However, average rent increases that are below inflation at a time of rapidly increasing maintenance costs, will likely lead to planned maintenance and improvement programmes taking place over a longer </w:t>
      </w:r>
      <w:proofErr w:type="gramStart"/>
      <w:r w:rsidRPr="00B46036">
        <w:rPr>
          <w:rStyle w:val="contentpasted0"/>
          <w:rFonts w:ascii="Arial" w:eastAsia="Times New Roman" w:hAnsi="Arial" w:cs="Arial"/>
          <w:sz w:val="24"/>
          <w:szCs w:val="24"/>
        </w:rPr>
        <w:t xml:space="preserve">period of </w:t>
      </w:r>
      <w:r w:rsidR="4F39E9D7" w:rsidRPr="00B46036">
        <w:rPr>
          <w:rStyle w:val="contentpasted0"/>
          <w:rFonts w:ascii="Arial" w:eastAsia="Times New Roman" w:hAnsi="Arial" w:cs="Arial"/>
          <w:sz w:val="24"/>
          <w:szCs w:val="24"/>
        </w:rPr>
        <w:t>time</w:t>
      </w:r>
      <w:proofErr w:type="gramEnd"/>
      <w:r w:rsidR="4F39E9D7" w:rsidRPr="00B46036">
        <w:rPr>
          <w:rStyle w:val="contentpasted0"/>
          <w:rFonts w:ascii="Arial" w:eastAsia="Times New Roman" w:hAnsi="Arial" w:cs="Arial"/>
          <w:sz w:val="24"/>
          <w:szCs w:val="24"/>
        </w:rPr>
        <w:t>.</w:t>
      </w:r>
      <w:r w:rsidRPr="00B46036">
        <w:rPr>
          <w:rStyle w:val="contentpasted0"/>
          <w:rFonts w:ascii="Arial" w:eastAsia="Times New Roman" w:hAnsi="Arial" w:cs="Arial"/>
          <w:sz w:val="24"/>
          <w:szCs w:val="24"/>
        </w:rPr>
        <w:t xml:space="preserve"> Similarly, </w:t>
      </w:r>
      <w:proofErr w:type="gramStart"/>
      <w:r w:rsidRPr="00B46036">
        <w:rPr>
          <w:rStyle w:val="contentpasted0"/>
          <w:rFonts w:ascii="Arial" w:eastAsia="Times New Roman" w:hAnsi="Arial" w:cs="Arial"/>
          <w:sz w:val="24"/>
          <w:szCs w:val="24"/>
        </w:rPr>
        <w:t>a number of</w:t>
      </w:r>
      <w:proofErr w:type="gramEnd"/>
      <w:r w:rsidRPr="00B46036">
        <w:rPr>
          <w:rStyle w:val="contentpasted0"/>
          <w:rFonts w:ascii="Arial" w:eastAsia="Times New Roman" w:hAnsi="Arial" w:cs="Arial"/>
          <w:sz w:val="24"/>
          <w:szCs w:val="24"/>
        </w:rPr>
        <w:t xml:space="preserve"> associations ha</w:t>
      </w:r>
      <w:r w:rsidR="424314AA" w:rsidRPr="00B46036">
        <w:rPr>
          <w:rStyle w:val="contentpasted0"/>
          <w:rFonts w:ascii="Arial" w:eastAsia="Times New Roman" w:hAnsi="Arial" w:cs="Arial"/>
          <w:sz w:val="24"/>
          <w:szCs w:val="24"/>
        </w:rPr>
        <w:t xml:space="preserve">ve already taken decisions to reduce their investment in the development of new homes and carbon reduction. </w:t>
      </w:r>
    </w:p>
    <w:p w14:paraId="3D3BC745" w14:textId="0A4657FA" w:rsidR="00C44541" w:rsidRPr="00B46036" w:rsidRDefault="00C44541" w:rsidP="0667554B">
      <w:pPr>
        <w:rPr>
          <w:rStyle w:val="contentpasted0"/>
          <w:rFonts w:ascii="Arial" w:eastAsia="Times New Roman" w:hAnsi="Arial" w:cs="Arial"/>
          <w:sz w:val="24"/>
          <w:szCs w:val="24"/>
        </w:rPr>
      </w:pPr>
    </w:p>
    <w:p w14:paraId="1F3FE136" w14:textId="3CCE3C7B" w:rsidR="00150C29" w:rsidRPr="00B46036" w:rsidRDefault="6D2B9D66" w:rsidP="00D77EB1">
      <w:pPr>
        <w:rPr>
          <w:rFonts w:ascii="Arial" w:hAnsi="Arial" w:cs="Arial"/>
          <w:sz w:val="24"/>
          <w:szCs w:val="24"/>
        </w:rPr>
      </w:pPr>
      <w:r w:rsidRPr="00B46036">
        <w:rPr>
          <w:rFonts w:ascii="Arial" w:hAnsi="Arial" w:cs="Arial"/>
          <w:b/>
          <w:bCs/>
          <w:sz w:val="24"/>
          <w:szCs w:val="24"/>
        </w:rPr>
        <w:t xml:space="preserve">Principle </w:t>
      </w:r>
      <w:r w:rsidR="352C80A5" w:rsidRPr="00B46036">
        <w:rPr>
          <w:rFonts w:ascii="Arial" w:hAnsi="Arial" w:cs="Arial"/>
          <w:b/>
          <w:bCs/>
          <w:sz w:val="24"/>
          <w:szCs w:val="24"/>
        </w:rPr>
        <w:t>three</w:t>
      </w:r>
      <w:r w:rsidRPr="00B46036">
        <w:rPr>
          <w:rFonts w:ascii="Arial" w:hAnsi="Arial" w:cs="Arial"/>
          <w:b/>
          <w:bCs/>
          <w:sz w:val="24"/>
          <w:szCs w:val="24"/>
        </w:rPr>
        <w:t xml:space="preserve">: </w:t>
      </w:r>
      <w:r w:rsidR="4E81DD2D" w:rsidRPr="00B46036">
        <w:rPr>
          <w:rFonts w:ascii="Arial" w:hAnsi="Arial" w:cs="Arial"/>
          <w:sz w:val="24"/>
          <w:szCs w:val="24"/>
        </w:rPr>
        <w:t xml:space="preserve">Housing associations will deliver targeted tenant support </w:t>
      </w:r>
      <w:r w:rsidR="00993D4E" w:rsidRPr="00B46036">
        <w:rPr>
          <w:rFonts w:ascii="Arial" w:hAnsi="Arial" w:cs="Arial"/>
          <w:sz w:val="24"/>
          <w:szCs w:val="24"/>
        </w:rPr>
        <w:t>to</w:t>
      </w:r>
      <w:r w:rsidR="4E81DD2D" w:rsidRPr="00B46036">
        <w:rPr>
          <w:rFonts w:ascii="Arial" w:hAnsi="Arial" w:cs="Arial"/>
          <w:sz w:val="24"/>
          <w:szCs w:val="24"/>
        </w:rPr>
        <w:t xml:space="preserve"> those who</w:t>
      </w:r>
      <w:r w:rsidR="4035ADF1" w:rsidRPr="00B46036">
        <w:rPr>
          <w:rFonts w:ascii="Arial" w:hAnsi="Arial" w:cs="Arial"/>
          <w:sz w:val="24"/>
          <w:szCs w:val="24"/>
        </w:rPr>
        <w:t xml:space="preserve"> are</w:t>
      </w:r>
      <w:r w:rsidR="4E81DD2D" w:rsidRPr="00B46036">
        <w:rPr>
          <w:rFonts w:ascii="Arial" w:hAnsi="Arial" w:cs="Arial"/>
          <w:sz w:val="24"/>
          <w:szCs w:val="24"/>
        </w:rPr>
        <w:t xml:space="preserve"> in the greatest need as a result of the </w:t>
      </w:r>
      <w:proofErr w:type="gramStart"/>
      <w:r w:rsidR="14C1AB31" w:rsidRPr="00B46036">
        <w:rPr>
          <w:rFonts w:ascii="Arial" w:hAnsi="Arial" w:cs="Arial"/>
          <w:sz w:val="24"/>
          <w:szCs w:val="24"/>
        </w:rPr>
        <w:t>c</w:t>
      </w:r>
      <w:r w:rsidR="4E81DD2D" w:rsidRPr="00B46036">
        <w:rPr>
          <w:rFonts w:ascii="Arial" w:hAnsi="Arial" w:cs="Arial"/>
          <w:sz w:val="24"/>
          <w:szCs w:val="24"/>
        </w:rPr>
        <w:t xml:space="preserve">ost of </w:t>
      </w:r>
      <w:r w:rsidR="38E2C93B" w:rsidRPr="00B46036">
        <w:rPr>
          <w:rFonts w:ascii="Arial" w:hAnsi="Arial" w:cs="Arial"/>
          <w:sz w:val="24"/>
          <w:szCs w:val="24"/>
        </w:rPr>
        <w:t>l</w:t>
      </w:r>
      <w:r w:rsidR="4E81DD2D" w:rsidRPr="00B46036">
        <w:rPr>
          <w:rFonts w:ascii="Arial" w:hAnsi="Arial" w:cs="Arial"/>
          <w:sz w:val="24"/>
          <w:szCs w:val="24"/>
        </w:rPr>
        <w:t>iving</w:t>
      </w:r>
      <w:proofErr w:type="gramEnd"/>
      <w:r w:rsidR="4E81DD2D" w:rsidRPr="00B46036">
        <w:rPr>
          <w:rFonts w:ascii="Arial" w:hAnsi="Arial" w:cs="Arial"/>
          <w:sz w:val="24"/>
          <w:szCs w:val="24"/>
        </w:rPr>
        <w:t xml:space="preserve"> crisis</w:t>
      </w:r>
    </w:p>
    <w:p w14:paraId="3432850E" w14:textId="77777777" w:rsidR="00D77EB1" w:rsidRPr="00B46036" w:rsidRDefault="6D2B9D66" w:rsidP="0667554B">
      <w:pPr>
        <w:ind w:firstLine="360"/>
        <w:rPr>
          <w:rFonts w:ascii="Arial" w:eastAsia="Times New Roman" w:hAnsi="Arial" w:cs="Arial"/>
          <w:sz w:val="24"/>
          <w:szCs w:val="24"/>
        </w:rPr>
      </w:pPr>
      <w:r w:rsidRPr="00B46036">
        <w:rPr>
          <w:rFonts w:ascii="Arial" w:hAnsi="Arial" w:cs="Arial"/>
          <w:b/>
          <w:bCs/>
          <w:sz w:val="24"/>
          <w:szCs w:val="24"/>
        </w:rPr>
        <w:t xml:space="preserve">Actions: </w:t>
      </w:r>
    </w:p>
    <w:p w14:paraId="67CBE66D" w14:textId="2DF9846C" w:rsidR="00D77EB1" w:rsidRPr="00B46036" w:rsidRDefault="34BB185B" w:rsidP="00D77EB1">
      <w:pPr>
        <w:pStyle w:val="ListParagraph"/>
        <w:numPr>
          <w:ilvl w:val="0"/>
          <w:numId w:val="6"/>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 xml:space="preserve">In recognition of the </w:t>
      </w:r>
      <w:proofErr w:type="gramStart"/>
      <w:r w:rsidRPr="00B46036">
        <w:rPr>
          <w:rStyle w:val="contentpasted0"/>
          <w:rFonts w:ascii="Arial" w:eastAsia="Times New Roman" w:hAnsi="Arial" w:cs="Arial"/>
          <w:sz w:val="24"/>
          <w:szCs w:val="24"/>
        </w:rPr>
        <w:t>cost of living</w:t>
      </w:r>
      <w:proofErr w:type="gramEnd"/>
      <w:r w:rsidRPr="00B46036">
        <w:rPr>
          <w:rStyle w:val="contentpasted0"/>
          <w:rFonts w:ascii="Arial" w:eastAsia="Times New Roman" w:hAnsi="Arial" w:cs="Arial"/>
          <w:sz w:val="24"/>
          <w:szCs w:val="24"/>
        </w:rPr>
        <w:t xml:space="preserve"> crisis</w:t>
      </w:r>
      <w:r w:rsidR="00650E85" w:rsidRPr="00B46036">
        <w:rPr>
          <w:rStyle w:val="contentpasted0"/>
          <w:rFonts w:ascii="Arial" w:eastAsia="Times New Roman" w:hAnsi="Arial" w:cs="Arial"/>
          <w:sz w:val="24"/>
          <w:szCs w:val="24"/>
        </w:rPr>
        <w:t>,</w:t>
      </w:r>
      <w:r w:rsidRPr="00B46036">
        <w:rPr>
          <w:rStyle w:val="contentpasted0"/>
          <w:rFonts w:ascii="Arial" w:eastAsia="Times New Roman" w:hAnsi="Arial" w:cs="Arial"/>
          <w:sz w:val="24"/>
          <w:szCs w:val="24"/>
        </w:rPr>
        <w:t xml:space="preserve"> and their vital role in supporting tenants, h</w:t>
      </w:r>
      <w:r w:rsidR="6D2B9D66" w:rsidRPr="00B46036">
        <w:rPr>
          <w:rStyle w:val="contentpasted0"/>
          <w:rFonts w:ascii="Arial" w:eastAsia="Times New Roman" w:hAnsi="Arial" w:cs="Arial"/>
          <w:sz w:val="24"/>
          <w:szCs w:val="24"/>
        </w:rPr>
        <w:t xml:space="preserve">ousing associations will invest </w:t>
      </w:r>
      <w:r w:rsidR="799ED5F8" w:rsidRPr="00B46036">
        <w:rPr>
          <w:rStyle w:val="contentpasted0"/>
          <w:rFonts w:ascii="Arial" w:eastAsia="Times New Roman" w:hAnsi="Arial" w:cs="Arial"/>
          <w:sz w:val="24"/>
          <w:szCs w:val="24"/>
        </w:rPr>
        <w:t xml:space="preserve">at least </w:t>
      </w:r>
      <w:r w:rsidR="6D2B9D66" w:rsidRPr="00B46036">
        <w:rPr>
          <w:rFonts w:ascii="Arial" w:hAnsi="Arial" w:cs="Arial"/>
          <w:sz w:val="24"/>
          <w:szCs w:val="24"/>
        </w:rPr>
        <w:t>£</w:t>
      </w:r>
      <w:r w:rsidR="36EFC6A1" w:rsidRPr="00B46036">
        <w:rPr>
          <w:rFonts w:ascii="Arial" w:hAnsi="Arial" w:cs="Arial"/>
          <w:sz w:val="24"/>
          <w:szCs w:val="24"/>
        </w:rPr>
        <w:t>23</w:t>
      </w:r>
      <w:r w:rsidR="00650E85" w:rsidRPr="00B46036">
        <w:rPr>
          <w:rFonts w:ascii="Arial" w:hAnsi="Arial" w:cs="Arial"/>
          <w:sz w:val="24"/>
          <w:szCs w:val="24"/>
        </w:rPr>
        <w:t xml:space="preserve"> </w:t>
      </w:r>
      <w:r w:rsidR="59917439" w:rsidRPr="00B46036">
        <w:rPr>
          <w:rFonts w:ascii="Arial" w:hAnsi="Arial" w:cs="Arial"/>
          <w:sz w:val="24"/>
          <w:szCs w:val="24"/>
        </w:rPr>
        <w:t>m</w:t>
      </w:r>
      <w:r w:rsidR="00650E85" w:rsidRPr="00B46036">
        <w:rPr>
          <w:rFonts w:ascii="Arial" w:hAnsi="Arial" w:cs="Arial"/>
          <w:sz w:val="24"/>
          <w:szCs w:val="24"/>
        </w:rPr>
        <w:t>illion</w:t>
      </w:r>
      <w:r w:rsidR="59917439" w:rsidRPr="00B46036">
        <w:rPr>
          <w:rFonts w:ascii="Arial" w:hAnsi="Arial" w:cs="Arial"/>
          <w:sz w:val="24"/>
          <w:szCs w:val="24"/>
        </w:rPr>
        <w:t xml:space="preserve"> in </w:t>
      </w:r>
      <w:r w:rsidR="6D2B9D66" w:rsidRPr="00B46036">
        <w:rPr>
          <w:rFonts w:ascii="Arial" w:hAnsi="Arial" w:cs="Arial"/>
          <w:sz w:val="24"/>
          <w:szCs w:val="24"/>
        </w:rPr>
        <w:t>te</w:t>
      </w:r>
      <w:r w:rsidR="6D2B9D66" w:rsidRPr="00B46036">
        <w:rPr>
          <w:rStyle w:val="contentpasted0"/>
          <w:rFonts w:ascii="Arial" w:eastAsia="Times New Roman" w:hAnsi="Arial" w:cs="Arial"/>
          <w:sz w:val="24"/>
          <w:szCs w:val="24"/>
        </w:rPr>
        <w:t>nant support in 2023/24</w:t>
      </w:r>
      <w:r w:rsidR="51FCDCE4" w:rsidRPr="00B46036">
        <w:rPr>
          <w:rStyle w:val="contentpasted0"/>
          <w:rFonts w:ascii="Arial" w:eastAsia="Times New Roman" w:hAnsi="Arial" w:cs="Arial"/>
          <w:sz w:val="24"/>
          <w:szCs w:val="24"/>
        </w:rPr>
        <w:t xml:space="preserve">, </w:t>
      </w:r>
      <w:r w:rsidR="0DA75F5A" w:rsidRPr="00B46036">
        <w:rPr>
          <w:rStyle w:val="contentpasted0"/>
          <w:rFonts w:ascii="Arial" w:eastAsia="Times New Roman" w:hAnsi="Arial" w:cs="Arial"/>
          <w:sz w:val="24"/>
          <w:szCs w:val="24"/>
        </w:rPr>
        <w:t xml:space="preserve">for </w:t>
      </w:r>
      <w:r w:rsidR="10BE3E04" w:rsidRPr="00B46036">
        <w:rPr>
          <w:rStyle w:val="contentpasted0"/>
          <w:rFonts w:ascii="Arial" w:eastAsia="Times New Roman" w:hAnsi="Arial" w:cs="Arial"/>
          <w:sz w:val="24"/>
          <w:szCs w:val="24"/>
        </w:rPr>
        <w:t>over</w:t>
      </w:r>
      <w:r w:rsidR="61563FC6" w:rsidRPr="00B46036">
        <w:rPr>
          <w:rStyle w:val="contentpasted0"/>
          <w:rFonts w:ascii="Arial" w:eastAsia="Times New Roman" w:hAnsi="Arial" w:cs="Arial"/>
          <w:sz w:val="24"/>
          <w:szCs w:val="24"/>
        </w:rPr>
        <w:t xml:space="preserve"> half a million</w:t>
      </w:r>
      <w:r w:rsidR="51FCDCE4" w:rsidRPr="00B46036">
        <w:rPr>
          <w:rStyle w:val="contentpasted0"/>
          <w:rFonts w:ascii="Arial" w:eastAsia="Times New Roman" w:hAnsi="Arial" w:cs="Arial"/>
          <w:sz w:val="24"/>
          <w:szCs w:val="24"/>
        </w:rPr>
        <w:t xml:space="preserve"> people </w:t>
      </w:r>
      <w:r w:rsidR="6A975C06" w:rsidRPr="00B46036">
        <w:rPr>
          <w:rStyle w:val="contentpasted0"/>
          <w:rFonts w:ascii="Arial" w:eastAsia="Times New Roman" w:hAnsi="Arial" w:cs="Arial"/>
          <w:sz w:val="24"/>
          <w:szCs w:val="24"/>
        </w:rPr>
        <w:t>who live</w:t>
      </w:r>
      <w:r w:rsidR="51FCDCE4" w:rsidRPr="00B46036">
        <w:rPr>
          <w:rStyle w:val="contentpasted0"/>
          <w:rFonts w:ascii="Arial" w:eastAsia="Times New Roman" w:hAnsi="Arial" w:cs="Arial"/>
          <w:sz w:val="24"/>
          <w:szCs w:val="24"/>
        </w:rPr>
        <w:t xml:space="preserve"> in housing association properties</w:t>
      </w:r>
      <w:r w:rsidR="708FA54A" w:rsidRPr="00B46036">
        <w:rPr>
          <w:rStyle w:val="contentpasted0"/>
          <w:rFonts w:ascii="Arial" w:eastAsia="Times New Roman" w:hAnsi="Arial" w:cs="Arial"/>
          <w:sz w:val="24"/>
          <w:szCs w:val="24"/>
        </w:rPr>
        <w:t>.</w:t>
      </w:r>
    </w:p>
    <w:p w14:paraId="3B043943" w14:textId="4836DE94" w:rsidR="00D77EB1" w:rsidRPr="00B46036" w:rsidRDefault="6D2B9D66" w:rsidP="0667554B">
      <w:pPr>
        <w:pStyle w:val="ListParagraph"/>
        <w:numPr>
          <w:ilvl w:val="0"/>
          <w:numId w:val="6"/>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This support will be targeted</w:t>
      </w:r>
      <w:r w:rsidR="00D914EF" w:rsidRPr="00B46036">
        <w:rPr>
          <w:rStyle w:val="contentpasted0"/>
          <w:rFonts w:ascii="Arial" w:eastAsia="Times New Roman" w:hAnsi="Arial" w:cs="Arial"/>
          <w:sz w:val="24"/>
          <w:szCs w:val="24"/>
        </w:rPr>
        <w:t>,</w:t>
      </w:r>
      <w:r w:rsidRPr="00B46036">
        <w:rPr>
          <w:rStyle w:val="contentpasted0"/>
          <w:rFonts w:ascii="Arial" w:eastAsia="Times New Roman" w:hAnsi="Arial" w:cs="Arial"/>
          <w:sz w:val="24"/>
          <w:szCs w:val="24"/>
        </w:rPr>
        <w:t xml:space="preserve"> where appropriate, at those in the greatest need, including self-payers, families with children, and those with </w:t>
      </w:r>
      <w:r w:rsidR="037A9EA6" w:rsidRPr="00B46036">
        <w:rPr>
          <w:rStyle w:val="contentpasted0"/>
          <w:rFonts w:ascii="Arial" w:eastAsia="Times New Roman" w:hAnsi="Arial" w:cs="Arial"/>
          <w:sz w:val="24"/>
          <w:szCs w:val="24"/>
        </w:rPr>
        <w:t xml:space="preserve">specific </w:t>
      </w:r>
      <w:r w:rsidRPr="00B46036">
        <w:rPr>
          <w:rStyle w:val="contentpasted0"/>
          <w:rFonts w:ascii="Arial" w:eastAsia="Times New Roman" w:hAnsi="Arial" w:cs="Arial"/>
          <w:sz w:val="24"/>
          <w:szCs w:val="24"/>
        </w:rPr>
        <w:t>needs.</w:t>
      </w:r>
    </w:p>
    <w:p w14:paraId="1D02E5BD" w14:textId="517C5641" w:rsidR="48C5A82F" w:rsidRPr="00B46036" w:rsidRDefault="3BF32A72" w:rsidP="3CF694A5">
      <w:pPr>
        <w:pStyle w:val="ListParagraph"/>
        <w:numPr>
          <w:ilvl w:val="0"/>
          <w:numId w:val="6"/>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The support available from housing associations is wide</w:t>
      </w:r>
      <w:r w:rsidR="00215D24" w:rsidRPr="00B46036">
        <w:rPr>
          <w:rStyle w:val="contentpasted0"/>
          <w:rFonts w:ascii="Arial" w:eastAsia="Times New Roman" w:hAnsi="Arial" w:cs="Arial"/>
          <w:sz w:val="24"/>
          <w:szCs w:val="24"/>
        </w:rPr>
        <w:t>-</w:t>
      </w:r>
      <w:r w:rsidRPr="00B46036">
        <w:rPr>
          <w:rStyle w:val="contentpasted0"/>
          <w:rFonts w:ascii="Arial" w:eastAsia="Times New Roman" w:hAnsi="Arial" w:cs="Arial"/>
          <w:sz w:val="24"/>
          <w:szCs w:val="24"/>
        </w:rPr>
        <w:t xml:space="preserve">ranging and includes advice on </w:t>
      </w:r>
      <w:r w:rsidR="053B30DF" w:rsidRPr="00B46036">
        <w:rPr>
          <w:rStyle w:val="contentpasted0"/>
          <w:rFonts w:ascii="Arial" w:eastAsia="Times New Roman" w:hAnsi="Arial" w:cs="Arial"/>
          <w:sz w:val="24"/>
          <w:szCs w:val="24"/>
        </w:rPr>
        <w:t xml:space="preserve">social security </w:t>
      </w:r>
      <w:r w:rsidR="077F0964" w:rsidRPr="00B46036">
        <w:rPr>
          <w:rStyle w:val="contentpasted0"/>
          <w:rFonts w:ascii="Arial" w:eastAsia="Times New Roman" w:hAnsi="Arial" w:cs="Arial"/>
          <w:sz w:val="24"/>
          <w:szCs w:val="24"/>
        </w:rPr>
        <w:t xml:space="preserve">claims </w:t>
      </w:r>
      <w:r w:rsidR="053B30DF" w:rsidRPr="00B46036">
        <w:rPr>
          <w:rStyle w:val="contentpasted0"/>
          <w:rFonts w:ascii="Arial" w:eastAsia="Times New Roman" w:hAnsi="Arial" w:cs="Arial"/>
          <w:sz w:val="24"/>
          <w:szCs w:val="24"/>
        </w:rPr>
        <w:t xml:space="preserve">and energy bills, access to the food pantry network, and mental health and wellbeing </w:t>
      </w:r>
      <w:r w:rsidR="13466943" w:rsidRPr="00B46036">
        <w:rPr>
          <w:rStyle w:val="contentpasted0"/>
          <w:rFonts w:ascii="Arial" w:eastAsia="Times New Roman" w:hAnsi="Arial" w:cs="Arial"/>
          <w:sz w:val="24"/>
          <w:szCs w:val="24"/>
        </w:rPr>
        <w:t>programmes.</w:t>
      </w:r>
    </w:p>
    <w:p w14:paraId="23F7DA93" w14:textId="24CFE7C9" w:rsidR="0667554B" w:rsidRPr="00B46036" w:rsidRDefault="0667554B" w:rsidP="0667554B">
      <w:pPr>
        <w:rPr>
          <w:rStyle w:val="contentpasted0"/>
          <w:rFonts w:ascii="Arial" w:eastAsia="Times New Roman" w:hAnsi="Arial" w:cs="Arial"/>
          <w:sz w:val="24"/>
          <w:szCs w:val="24"/>
        </w:rPr>
      </w:pPr>
    </w:p>
    <w:p w14:paraId="03C9EDB3" w14:textId="30FE90AF" w:rsidR="0071342B" w:rsidRPr="00B46036" w:rsidRDefault="51D0CA3C" w:rsidP="008D74ED">
      <w:pPr>
        <w:rPr>
          <w:rFonts w:ascii="Arial" w:eastAsia="Times New Roman" w:hAnsi="Arial" w:cs="Arial"/>
          <w:sz w:val="24"/>
          <w:szCs w:val="24"/>
        </w:rPr>
      </w:pPr>
      <w:r w:rsidRPr="00B46036">
        <w:rPr>
          <w:rFonts w:ascii="Arial" w:eastAsia="Times New Roman" w:hAnsi="Arial" w:cs="Arial"/>
          <w:b/>
          <w:bCs/>
          <w:sz w:val="24"/>
          <w:szCs w:val="24"/>
        </w:rPr>
        <w:t xml:space="preserve">Principle </w:t>
      </w:r>
      <w:r w:rsidR="352C80A5" w:rsidRPr="00B46036">
        <w:rPr>
          <w:rFonts w:ascii="Arial" w:eastAsia="Times New Roman" w:hAnsi="Arial" w:cs="Arial"/>
          <w:b/>
          <w:bCs/>
          <w:sz w:val="24"/>
          <w:szCs w:val="24"/>
        </w:rPr>
        <w:t>four</w:t>
      </w:r>
      <w:r w:rsidRPr="00B46036">
        <w:rPr>
          <w:rFonts w:ascii="Arial" w:eastAsia="Times New Roman" w:hAnsi="Arial" w:cs="Arial"/>
          <w:b/>
          <w:bCs/>
          <w:sz w:val="24"/>
          <w:szCs w:val="24"/>
        </w:rPr>
        <w:t>:</w:t>
      </w:r>
      <w:r w:rsidRPr="00B46036">
        <w:rPr>
          <w:rFonts w:ascii="Arial" w:eastAsia="Times New Roman" w:hAnsi="Arial" w:cs="Arial"/>
          <w:sz w:val="24"/>
          <w:szCs w:val="24"/>
        </w:rPr>
        <w:t xml:space="preserve"> </w:t>
      </w:r>
      <w:r w:rsidR="00131755" w:rsidRPr="00B46036">
        <w:rPr>
          <w:rFonts w:ascii="Arial" w:eastAsia="Times New Roman" w:hAnsi="Arial" w:cs="Arial"/>
          <w:sz w:val="24"/>
          <w:szCs w:val="24"/>
        </w:rPr>
        <w:t>The</w:t>
      </w:r>
      <w:r w:rsidRPr="00B46036">
        <w:rPr>
          <w:rFonts w:ascii="Arial" w:eastAsia="Times New Roman" w:hAnsi="Arial" w:cs="Arial"/>
          <w:sz w:val="24"/>
          <w:szCs w:val="24"/>
        </w:rPr>
        <w:t xml:space="preserve"> </w:t>
      </w:r>
      <w:r w:rsidR="08EC7989" w:rsidRPr="00B46036">
        <w:rPr>
          <w:rFonts w:ascii="Arial" w:eastAsia="Times New Roman" w:hAnsi="Arial" w:cs="Arial"/>
          <w:sz w:val="24"/>
          <w:szCs w:val="24"/>
        </w:rPr>
        <w:t xml:space="preserve">Scottish Government will commit to increase the funding available to support social housing tenants through the </w:t>
      </w:r>
      <w:proofErr w:type="gramStart"/>
      <w:r w:rsidR="63C7B5F6" w:rsidRPr="00B46036">
        <w:rPr>
          <w:rFonts w:ascii="Arial" w:eastAsia="Times New Roman" w:hAnsi="Arial" w:cs="Arial"/>
          <w:sz w:val="24"/>
          <w:szCs w:val="24"/>
        </w:rPr>
        <w:t>c</w:t>
      </w:r>
      <w:r w:rsidR="08EC7989" w:rsidRPr="00B46036">
        <w:rPr>
          <w:rFonts w:ascii="Arial" w:eastAsia="Times New Roman" w:hAnsi="Arial" w:cs="Arial"/>
          <w:sz w:val="24"/>
          <w:szCs w:val="24"/>
        </w:rPr>
        <w:t xml:space="preserve">ost of </w:t>
      </w:r>
      <w:r w:rsidR="5784A541" w:rsidRPr="00B46036">
        <w:rPr>
          <w:rFonts w:ascii="Arial" w:eastAsia="Times New Roman" w:hAnsi="Arial" w:cs="Arial"/>
          <w:sz w:val="24"/>
          <w:szCs w:val="24"/>
        </w:rPr>
        <w:t>l</w:t>
      </w:r>
      <w:r w:rsidR="08EC7989" w:rsidRPr="00B46036">
        <w:rPr>
          <w:rFonts w:ascii="Arial" w:eastAsia="Times New Roman" w:hAnsi="Arial" w:cs="Arial"/>
          <w:sz w:val="24"/>
          <w:szCs w:val="24"/>
        </w:rPr>
        <w:t>iving</w:t>
      </w:r>
      <w:proofErr w:type="gramEnd"/>
      <w:r w:rsidR="08EC7989" w:rsidRPr="00B46036">
        <w:rPr>
          <w:rFonts w:ascii="Arial" w:eastAsia="Times New Roman" w:hAnsi="Arial" w:cs="Arial"/>
          <w:sz w:val="24"/>
          <w:szCs w:val="24"/>
        </w:rPr>
        <w:t xml:space="preserve"> crisis, through targeted interventions on fuel and food</w:t>
      </w:r>
    </w:p>
    <w:p w14:paraId="54FE2834" w14:textId="46B18AC4" w:rsidR="008D74ED" w:rsidRPr="00B46036" w:rsidRDefault="51D0CA3C" w:rsidP="0667554B">
      <w:pPr>
        <w:ind w:firstLine="360"/>
        <w:rPr>
          <w:rFonts w:ascii="Arial" w:eastAsia="Times New Roman" w:hAnsi="Arial" w:cs="Arial"/>
          <w:b/>
          <w:bCs/>
          <w:sz w:val="24"/>
          <w:szCs w:val="24"/>
        </w:rPr>
      </w:pPr>
      <w:r w:rsidRPr="00B46036">
        <w:rPr>
          <w:rFonts w:ascii="Arial" w:eastAsia="Times New Roman" w:hAnsi="Arial" w:cs="Arial"/>
          <w:b/>
          <w:bCs/>
          <w:sz w:val="24"/>
          <w:szCs w:val="24"/>
        </w:rPr>
        <w:t>Actions:</w:t>
      </w:r>
    </w:p>
    <w:p w14:paraId="57414BAF" w14:textId="31C1CD14" w:rsidR="00B676A0" w:rsidRPr="00B46036" w:rsidRDefault="00E86AD3" w:rsidP="00B676A0">
      <w:pPr>
        <w:pStyle w:val="ListParagraph"/>
        <w:numPr>
          <w:ilvl w:val="0"/>
          <w:numId w:val="12"/>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 xml:space="preserve">The </w:t>
      </w:r>
      <w:r w:rsidR="55AC3F53" w:rsidRPr="00B46036">
        <w:rPr>
          <w:rStyle w:val="contentpasted0"/>
          <w:rFonts w:ascii="Arial" w:eastAsia="Times New Roman" w:hAnsi="Arial" w:cs="Arial"/>
          <w:sz w:val="24"/>
          <w:szCs w:val="24"/>
        </w:rPr>
        <w:t>Scottish Government will commit to invest £6.5</w:t>
      </w:r>
      <w:r w:rsidRPr="00B46036">
        <w:rPr>
          <w:rStyle w:val="contentpasted0"/>
          <w:rFonts w:ascii="Arial" w:eastAsia="Times New Roman" w:hAnsi="Arial" w:cs="Arial"/>
          <w:sz w:val="24"/>
          <w:szCs w:val="24"/>
        </w:rPr>
        <w:t xml:space="preserve"> </w:t>
      </w:r>
      <w:r w:rsidR="55AC3F53" w:rsidRPr="00B46036">
        <w:rPr>
          <w:rStyle w:val="contentpasted0"/>
          <w:rFonts w:ascii="Arial" w:eastAsia="Times New Roman" w:hAnsi="Arial" w:cs="Arial"/>
          <w:sz w:val="24"/>
          <w:szCs w:val="24"/>
        </w:rPr>
        <w:t>m</w:t>
      </w:r>
      <w:r w:rsidRPr="00B46036">
        <w:rPr>
          <w:rStyle w:val="contentpasted0"/>
          <w:rFonts w:ascii="Arial" w:eastAsia="Times New Roman" w:hAnsi="Arial" w:cs="Arial"/>
          <w:sz w:val="24"/>
          <w:szCs w:val="24"/>
        </w:rPr>
        <w:t>illion</w:t>
      </w:r>
      <w:r w:rsidR="55AC3F53" w:rsidRPr="00B46036">
        <w:rPr>
          <w:rStyle w:val="contentpasted0"/>
          <w:rFonts w:ascii="Arial" w:eastAsia="Times New Roman" w:hAnsi="Arial" w:cs="Arial"/>
          <w:sz w:val="24"/>
          <w:szCs w:val="24"/>
        </w:rPr>
        <w:t xml:space="preserve"> in the Social Housing </w:t>
      </w:r>
      <w:r w:rsidR="3C71F9DC" w:rsidRPr="00B46036">
        <w:rPr>
          <w:rStyle w:val="contentpasted0"/>
          <w:rFonts w:ascii="Arial" w:eastAsia="Times New Roman" w:hAnsi="Arial" w:cs="Arial"/>
          <w:sz w:val="24"/>
          <w:szCs w:val="24"/>
        </w:rPr>
        <w:t xml:space="preserve">Fuel </w:t>
      </w:r>
      <w:r w:rsidR="55AC3F53" w:rsidRPr="00B46036">
        <w:rPr>
          <w:rStyle w:val="contentpasted0"/>
          <w:rFonts w:ascii="Arial" w:eastAsia="Times New Roman" w:hAnsi="Arial" w:cs="Arial"/>
          <w:sz w:val="24"/>
          <w:szCs w:val="24"/>
        </w:rPr>
        <w:t>Support Fund</w:t>
      </w:r>
      <w:r w:rsidR="3815CCCB" w:rsidRPr="00B46036">
        <w:rPr>
          <w:rStyle w:val="contentpasted0"/>
          <w:rFonts w:ascii="Arial" w:eastAsia="Times New Roman" w:hAnsi="Arial" w:cs="Arial"/>
          <w:sz w:val="24"/>
          <w:szCs w:val="24"/>
        </w:rPr>
        <w:t xml:space="preserve"> as part of increased investment in the Fuel Insecurity Fund.</w:t>
      </w:r>
    </w:p>
    <w:p w14:paraId="42C8A5BD" w14:textId="17775316" w:rsidR="00B676A0" w:rsidRPr="00B46036" w:rsidRDefault="55AC3F53" w:rsidP="00B676A0">
      <w:pPr>
        <w:pStyle w:val="ListParagraph"/>
        <w:numPr>
          <w:ilvl w:val="0"/>
          <w:numId w:val="12"/>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This fund will be delivered by SFHA for housing associations to invest in targeted support to reduce energy bills</w:t>
      </w:r>
      <w:r w:rsidR="56E69B6E" w:rsidRPr="00B46036">
        <w:rPr>
          <w:rStyle w:val="contentpasted0"/>
          <w:rFonts w:ascii="Arial" w:eastAsia="Times New Roman" w:hAnsi="Arial" w:cs="Arial"/>
          <w:sz w:val="24"/>
          <w:szCs w:val="24"/>
        </w:rPr>
        <w:t xml:space="preserve"> for tenants</w:t>
      </w:r>
      <w:r w:rsidRPr="00B46036">
        <w:rPr>
          <w:rStyle w:val="contentpasted0"/>
          <w:rFonts w:ascii="Arial" w:eastAsia="Times New Roman" w:hAnsi="Arial" w:cs="Arial"/>
          <w:sz w:val="24"/>
          <w:szCs w:val="24"/>
        </w:rPr>
        <w:t xml:space="preserve"> </w:t>
      </w:r>
    </w:p>
    <w:p w14:paraId="623F20F6" w14:textId="0F73AB5F" w:rsidR="00B676A0" w:rsidRPr="00B46036" w:rsidRDefault="00196B59" w:rsidP="0667554B">
      <w:pPr>
        <w:pStyle w:val="ListParagraph"/>
        <w:numPr>
          <w:ilvl w:val="0"/>
          <w:numId w:val="12"/>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 xml:space="preserve">The </w:t>
      </w:r>
      <w:r w:rsidR="55AC3F53" w:rsidRPr="00B46036">
        <w:rPr>
          <w:rStyle w:val="contentpasted0"/>
          <w:rFonts w:ascii="Arial" w:eastAsia="Times New Roman" w:hAnsi="Arial" w:cs="Arial"/>
          <w:sz w:val="24"/>
          <w:szCs w:val="24"/>
        </w:rPr>
        <w:t xml:space="preserve">Scottish Government will </w:t>
      </w:r>
      <w:r w:rsidR="733565B5" w:rsidRPr="00B46036">
        <w:rPr>
          <w:rStyle w:val="contentpasted0"/>
          <w:rFonts w:ascii="Arial" w:eastAsia="Times New Roman" w:hAnsi="Arial" w:cs="Arial"/>
          <w:sz w:val="24"/>
          <w:szCs w:val="24"/>
        </w:rPr>
        <w:t xml:space="preserve">work collaboratively with SFHA to explore </w:t>
      </w:r>
      <w:r w:rsidR="55AC3F53" w:rsidRPr="00B46036">
        <w:rPr>
          <w:rStyle w:val="contentpasted0"/>
          <w:rFonts w:ascii="Arial" w:eastAsia="Times New Roman" w:hAnsi="Arial" w:cs="Arial"/>
          <w:sz w:val="24"/>
          <w:szCs w:val="24"/>
        </w:rPr>
        <w:t xml:space="preserve">the creation of a fund to be distributed to housing association tenants to support them with the </w:t>
      </w:r>
      <w:r w:rsidR="5239F5D6" w:rsidRPr="00B46036">
        <w:rPr>
          <w:rStyle w:val="contentpasted0"/>
          <w:rFonts w:ascii="Arial" w:eastAsia="Times New Roman" w:hAnsi="Arial" w:cs="Arial"/>
          <w:sz w:val="24"/>
          <w:szCs w:val="24"/>
        </w:rPr>
        <w:t>c</w:t>
      </w:r>
      <w:r w:rsidR="55AC3F53" w:rsidRPr="00B46036">
        <w:rPr>
          <w:rStyle w:val="contentpasted0"/>
          <w:rFonts w:ascii="Arial" w:eastAsia="Times New Roman" w:hAnsi="Arial" w:cs="Arial"/>
          <w:sz w:val="24"/>
          <w:szCs w:val="24"/>
        </w:rPr>
        <w:t xml:space="preserve">ost of </w:t>
      </w:r>
      <w:r w:rsidR="7D151E89" w:rsidRPr="00B46036">
        <w:rPr>
          <w:rStyle w:val="contentpasted0"/>
          <w:rFonts w:ascii="Arial" w:eastAsia="Times New Roman" w:hAnsi="Arial" w:cs="Arial"/>
          <w:sz w:val="24"/>
          <w:szCs w:val="24"/>
        </w:rPr>
        <w:t>l</w:t>
      </w:r>
      <w:r w:rsidR="55AC3F53" w:rsidRPr="00B46036">
        <w:rPr>
          <w:rStyle w:val="contentpasted0"/>
          <w:rFonts w:ascii="Arial" w:eastAsia="Times New Roman" w:hAnsi="Arial" w:cs="Arial"/>
          <w:sz w:val="24"/>
          <w:szCs w:val="24"/>
        </w:rPr>
        <w:t>iving.</w:t>
      </w:r>
    </w:p>
    <w:p w14:paraId="214EF090" w14:textId="41FBA692" w:rsidR="0667554B" w:rsidRPr="00B46036" w:rsidRDefault="0667554B" w:rsidP="0667554B">
      <w:pPr>
        <w:rPr>
          <w:rStyle w:val="contentpasted0"/>
          <w:rFonts w:ascii="Arial" w:eastAsia="Times New Roman" w:hAnsi="Arial" w:cs="Arial"/>
          <w:sz w:val="24"/>
          <w:szCs w:val="24"/>
        </w:rPr>
      </w:pPr>
    </w:p>
    <w:p w14:paraId="5D55967E" w14:textId="5C6C7D52" w:rsidR="0073287D" w:rsidRPr="00B46036" w:rsidRDefault="55AC3F53" w:rsidP="00B676A0">
      <w:pPr>
        <w:ind w:left="360"/>
        <w:rPr>
          <w:rFonts w:ascii="Arial" w:eastAsia="Times New Roman" w:hAnsi="Arial" w:cs="Arial"/>
          <w:sz w:val="24"/>
          <w:szCs w:val="24"/>
        </w:rPr>
      </w:pPr>
      <w:r w:rsidRPr="00B46036">
        <w:rPr>
          <w:rFonts w:ascii="Arial" w:eastAsia="Times New Roman" w:hAnsi="Arial" w:cs="Arial"/>
          <w:b/>
          <w:bCs/>
          <w:sz w:val="24"/>
          <w:szCs w:val="24"/>
        </w:rPr>
        <w:t xml:space="preserve">Principle </w:t>
      </w:r>
      <w:r w:rsidR="001D2BEB" w:rsidRPr="00B46036">
        <w:rPr>
          <w:rFonts w:ascii="Arial" w:eastAsia="Times New Roman" w:hAnsi="Arial" w:cs="Arial"/>
          <w:b/>
          <w:bCs/>
          <w:sz w:val="24"/>
          <w:szCs w:val="24"/>
        </w:rPr>
        <w:t>five</w:t>
      </w:r>
      <w:r w:rsidRPr="00B46036">
        <w:rPr>
          <w:rFonts w:ascii="Arial" w:eastAsia="Times New Roman" w:hAnsi="Arial" w:cs="Arial"/>
          <w:b/>
          <w:bCs/>
          <w:sz w:val="24"/>
          <w:szCs w:val="24"/>
        </w:rPr>
        <w:t xml:space="preserve">: </w:t>
      </w:r>
      <w:r w:rsidR="00BE5398" w:rsidRPr="00B46036">
        <w:rPr>
          <w:rFonts w:ascii="Arial" w:eastAsia="Times New Roman" w:hAnsi="Arial" w:cs="Arial"/>
          <w:sz w:val="24"/>
          <w:szCs w:val="24"/>
        </w:rPr>
        <w:t>The</w:t>
      </w:r>
      <w:r w:rsidRPr="00B46036">
        <w:rPr>
          <w:rFonts w:ascii="Arial" w:eastAsia="Times New Roman" w:hAnsi="Arial" w:cs="Arial"/>
          <w:b/>
          <w:bCs/>
          <w:sz w:val="24"/>
          <w:szCs w:val="24"/>
        </w:rPr>
        <w:t xml:space="preserve"> </w:t>
      </w:r>
      <w:r w:rsidR="18A4905A" w:rsidRPr="00B46036">
        <w:rPr>
          <w:rFonts w:ascii="Arial" w:eastAsia="Times New Roman" w:hAnsi="Arial" w:cs="Arial"/>
          <w:sz w:val="24"/>
          <w:szCs w:val="24"/>
        </w:rPr>
        <w:t>Scottish Government will continue its significant capital investment in the Affordable Housing Supply Programme to ensure the development of social housing continues at pace and scale</w:t>
      </w:r>
    </w:p>
    <w:p w14:paraId="24FA63F5" w14:textId="77777777" w:rsidR="00B676A0" w:rsidRPr="00B46036" w:rsidRDefault="55AC3F53" w:rsidP="00B676A0">
      <w:pPr>
        <w:ind w:firstLine="360"/>
        <w:rPr>
          <w:rStyle w:val="contentpasted0"/>
          <w:rFonts w:ascii="Arial" w:eastAsia="Times New Roman" w:hAnsi="Arial" w:cs="Arial"/>
          <w:b/>
          <w:bCs/>
          <w:sz w:val="24"/>
          <w:szCs w:val="24"/>
        </w:rPr>
      </w:pPr>
      <w:r w:rsidRPr="00B46036">
        <w:rPr>
          <w:rStyle w:val="contentpasted0"/>
          <w:rFonts w:ascii="Arial" w:eastAsia="Times New Roman" w:hAnsi="Arial" w:cs="Arial"/>
          <w:b/>
          <w:bCs/>
          <w:sz w:val="24"/>
          <w:szCs w:val="24"/>
        </w:rPr>
        <w:t>Actions:</w:t>
      </w:r>
    </w:p>
    <w:p w14:paraId="4F1FC7A4" w14:textId="10596747" w:rsidR="00F23DC1" w:rsidRPr="00B46036" w:rsidRDefault="008C1EB9" w:rsidP="00B676A0">
      <w:pPr>
        <w:pStyle w:val="ListParagraph"/>
        <w:numPr>
          <w:ilvl w:val="0"/>
          <w:numId w:val="14"/>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 xml:space="preserve">The </w:t>
      </w:r>
      <w:r w:rsidR="55AC3F53" w:rsidRPr="00B46036">
        <w:rPr>
          <w:rStyle w:val="contentpasted0"/>
          <w:rFonts w:ascii="Arial" w:eastAsia="Times New Roman" w:hAnsi="Arial" w:cs="Arial"/>
          <w:sz w:val="24"/>
          <w:szCs w:val="24"/>
        </w:rPr>
        <w:t>Scottish Government will commit to invest £</w:t>
      </w:r>
      <w:r w:rsidR="54E84272" w:rsidRPr="00B46036">
        <w:rPr>
          <w:rStyle w:val="contentpasted0"/>
          <w:rFonts w:ascii="Arial" w:eastAsia="Times New Roman" w:hAnsi="Arial" w:cs="Arial"/>
          <w:sz w:val="24"/>
          <w:szCs w:val="24"/>
        </w:rPr>
        <w:t>751</w:t>
      </w:r>
      <w:r w:rsidR="55AC3F53" w:rsidRPr="00B46036">
        <w:rPr>
          <w:rStyle w:val="contentpasted0"/>
          <w:rFonts w:ascii="Arial" w:eastAsia="Times New Roman" w:hAnsi="Arial" w:cs="Arial"/>
          <w:sz w:val="24"/>
          <w:szCs w:val="24"/>
        </w:rPr>
        <w:t xml:space="preserve"> m</w:t>
      </w:r>
      <w:r w:rsidRPr="00B46036">
        <w:rPr>
          <w:rStyle w:val="contentpasted0"/>
          <w:rFonts w:ascii="Arial" w:eastAsia="Times New Roman" w:hAnsi="Arial" w:cs="Arial"/>
          <w:sz w:val="24"/>
          <w:szCs w:val="24"/>
        </w:rPr>
        <w:t>illion</w:t>
      </w:r>
      <w:r w:rsidR="00EF701B" w:rsidRPr="00B46036">
        <w:rPr>
          <w:rStyle w:val="contentpasted0"/>
          <w:rFonts w:ascii="Arial" w:eastAsia="Times New Roman" w:hAnsi="Arial" w:cs="Arial"/>
          <w:sz w:val="24"/>
          <w:szCs w:val="24"/>
        </w:rPr>
        <w:t xml:space="preserve"> </w:t>
      </w:r>
      <w:r w:rsidR="55AC3F53" w:rsidRPr="00B46036">
        <w:rPr>
          <w:rStyle w:val="contentpasted0"/>
          <w:rFonts w:ascii="Arial" w:eastAsia="Times New Roman" w:hAnsi="Arial" w:cs="Arial"/>
          <w:sz w:val="24"/>
          <w:szCs w:val="24"/>
        </w:rPr>
        <w:t>in the Affordable Housing Supply Programme</w:t>
      </w:r>
      <w:r w:rsidR="5D42D1F3" w:rsidRPr="00B46036">
        <w:rPr>
          <w:rStyle w:val="contentpasted0"/>
          <w:rFonts w:ascii="Arial" w:eastAsia="Times New Roman" w:hAnsi="Arial" w:cs="Arial"/>
          <w:sz w:val="24"/>
          <w:szCs w:val="24"/>
        </w:rPr>
        <w:t xml:space="preserve"> between </w:t>
      </w:r>
      <w:r w:rsidR="0BC20079" w:rsidRPr="00B46036">
        <w:rPr>
          <w:rStyle w:val="contentpasted0"/>
          <w:rFonts w:ascii="Arial" w:eastAsia="Times New Roman" w:hAnsi="Arial" w:cs="Arial"/>
          <w:sz w:val="24"/>
          <w:szCs w:val="24"/>
        </w:rPr>
        <w:t>2023 and 2024</w:t>
      </w:r>
    </w:p>
    <w:p w14:paraId="2B6B20D7" w14:textId="682B5DFF" w:rsidR="00B676A0" w:rsidRPr="00B46036" w:rsidRDefault="008C1EB9" w:rsidP="0667554B">
      <w:pPr>
        <w:pStyle w:val="ListParagraph"/>
        <w:numPr>
          <w:ilvl w:val="0"/>
          <w:numId w:val="14"/>
        </w:numPr>
        <w:rPr>
          <w:rStyle w:val="contentpasted0"/>
          <w:rFonts w:ascii="Arial" w:eastAsia="Times New Roman" w:hAnsi="Arial" w:cs="Arial"/>
          <w:sz w:val="24"/>
          <w:szCs w:val="24"/>
        </w:rPr>
      </w:pPr>
      <w:r w:rsidRPr="00B46036">
        <w:rPr>
          <w:rStyle w:val="contentpasted0"/>
          <w:rFonts w:ascii="Arial" w:eastAsia="Times New Roman" w:hAnsi="Arial" w:cs="Arial"/>
          <w:sz w:val="24"/>
          <w:szCs w:val="24"/>
        </w:rPr>
        <w:t xml:space="preserve">The </w:t>
      </w:r>
      <w:r w:rsidR="55AC3F53" w:rsidRPr="00B46036">
        <w:rPr>
          <w:rStyle w:val="contentpasted0"/>
          <w:rFonts w:ascii="Arial" w:eastAsia="Times New Roman" w:hAnsi="Arial" w:cs="Arial"/>
          <w:sz w:val="24"/>
          <w:szCs w:val="24"/>
        </w:rPr>
        <w:t>Scottish Government will undertake an annual appraisal of the Affordable Housing Benchmarks to ensure funding is at sufficient levels to meet increased construction costs</w:t>
      </w:r>
      <w:r w:rsidR="6783A098" w:rsidRPr="00B46036">
        <w:rPr>
          <w:rStyle w:val="contentpasted0"/>
          <w:rFonts w:ascii="Arial" w:eastAsia="Times New Roman" w:hAnsi="Arial" w:cs="Arial"/>
          <w:sz w:val="24"/>
          <w:szCs w:val="24"/>
        </w:rPr>
        <w:t>, as agreed during 2022</w:t>
      </w:r>
    </w:p>
    <w:p w14:paraId="43C07F57" w14:textId="77777777" w:rsidR="00B676A0" w:rsidRPr="00B46036" w:rsidRDefault="00B676A0" w:rsidP="0667554B">
      <w:pPr>
        <w:ind w:left="360"/>
        <w:rPr>
          <w:rFonts w:ascii="Arial" w:eastAsia="Times New Roman" w:hAnsi="Arial" w:cs="Arial"/>
          <w:sz w:val="24"/>
          <w:szCs w:val="24"/>
        </w:rPr>
      </w:pPr>
    </w:p>
    <w:p w14:paraId="3D5B35FA" w14:textId="335D5024" w:rsidR="0073287D" w:rsidRPr="00B46036" w:rsidRDefault="00EF701B" w:rsidP="00F23DC1">
      <w:pPr>
        <w:rPr>
          <w:rFonts w:ascii="Arial" w:eastAsia="Times New Roman" w:hAnsi="Arial" w:cs="Arial"/>
          <w:sz w:val="24"/>
          <w:szCs w:val="24"/>
        </w:rPr>
      </w:pPr>
      <w:r w:rsidRPr="00B46036">
        <w:rPr>
          <w:rFonts w:ascii="Arial" w:eastAsia="Times New Roman" w:hAnsi="Arial" w:cs="Arial"/>
          <w:b/>
          <w:bCs/>
          <w:sz w:val="24"/>
          <w:szCs w:val="24"/>
        </w:rPr>
        <w:t xml:space="preserve">Principle </w:t>
      </w:r>
      <w:r w:rsidR="001D2BEB" w:rsidRPr="00B46036">
        <w:rPr>
          <w:rFonts w:ascii="Arial" w:eastAsia="Times New Roman" w:hAnsi="Arial" w:cs="Arial"/>
          <w:b/>
          <w:bCs/>
          <w:sz w:val="24"/>
          <w:szCs w:val="24"/>
        </w:rPr>
        <w:t>six</w:t>
      </w:r>
      <w:r w:rsidRPr="00B46036">
        <w:rPr>
          <w:rFonts w:ascii="Arial" w:eastAsia="Times New Roman" w:hAnsi="Arial" w:cs="Arial"/>
          <w:b/>
          <w:bCs/>
          <w:sz w:val="24"/>
          <w:szCs w:val="24"/>
        </w:rPr>
        <w:t xml:space="preserve">: </w:t>
      </w:r>
      <w:r w:rsidR="0049081B" w:rsidRPr="00B46036">
        <w:rPr>
          <w:rFonts w:ascii="Arial" w:eastAsia="Times New Roman" w:hAnsi="Arial" w:cs="Arial"/>
          <w:sz w:val="24"/>
          <w:szCs w:val="24"/>
        </w:rPr>
        <w:t>The</w:t>
      </w:r>
      <w:r w:rsidRPr="00B46036">
        <w:rPr>
          <w:rFonts w:ascii="Arial" w:eastAsia="Times New Roman" w:hAnsi="Arial" w:cs="Arial"/>
          <w:b/>
          <w:bCs/>
          <w:sz w:val="24"/>
          <w:szCs w:val="24"/>
        </w:rPr>
        <w:t xml:space="preserve"> </w:t>
      </w:r>
      <w:r w:rsidR="18A4905A" w:rsidRPr="00B46036">
        <w:rPr>
          <w:rFonts w:ascii="Arial" w:eastAsia="Times New Roman" w:hAnsi="Arial" w:cs="Arial"/>
          <w:sz w:val="24"/>
          <w:szCs w:val="24"/>
        </w:rPr>
        <w:t xml:space="preserve">Scottish Government will commit to working with the sector to find long-term funding solutions to deliver on our shared </w:t>
      </w:r>
      <w:r w:rsidR="006364A4" w:rsidRPr="00B46036">
        <w:rPr>
          <w:rFonts w:ascii="Arial" w:eastAsia="Times New Roman" w:hAnsi="Arial" w:cs="Arial"/>
          <w:sz w:val="24"/>
          <w:szCs w:val="24"/>
        </w:rPr>
        <w:t>n</w:t>
      </w:r>
      <w:r w:rsidR="18A4905A" w:rsidRPr="00B46036">
        <w:rPr>
          <w:rFonts w:ascii="Arial" w:eastAsia="Times New Roman" w:hAnsi="Arial" w:cs="Arial"/>
          <w:sz w:val="24"/>
          <w:szCs w:val="24"/>
        </w:rPr>
        <w:t xml:space="preserve">et </w:t>
      </w:r>
      <w:r w:rsidR="006364A4" w:rsidRPr="00B46036">
        <w:rPr>
          <w:rFonts w:ascii="Arial" w:eastAsia="Times New Roman" w:hAnsi="Arial" w:cs="Arial"/>
          <w:sz w:val="24"/>
          <w:szCs w:val="24"/>
        </w:rPr>
        <w:t>z</w:t>
      </w:r>
      <w:r w:rsidR="18A4905A" w:rsidRPr="00B46036">
        <w:rPr>
          <w:rFonts w:ascii="Arial" w:eastAsia="Times New Roman" w:hAnsi="Arial" w:cs="Arial"/>
          <w:sz w:val="24"/>
          <w:szCs w:val="24"/>
        </w:rPr>
        <w:t>ero ambition</w:t>
      </w:r>
      <w:r w:rsidR="019A712A" w:rsidRPr="00B46036">
        <w:rPr>
          <w:rFonts w:ascii="Arial" w:eastAsia="Times New Roman" w:hAnsi="Arial" w:cs="Arial"/>
          <w:sz w:val="24"/>
          <w:szCs w:val="24"/>
        </w:rPr>
        <w:t>s: not least because increased energy efficiency is a prime route to cost savings for tenants</w:t>
      </w:r>
      <w:r w:rsidR="18A4905A" w:rsidRPr="00B46036">
        <w:rPr>
          <w:rFonts w:ascii="Arial" w:eastAsia="Times New Roman" w:hAnsi="Arial" w:cs="Arial"/>
          <w:sz w:val="24"/>
          <w:szCs w:val="24"/>
        </w:rPr>
        <w:t xml:space="preserve"> </w:t>
      </w:r>
    </w:p>
    <w:p w14:paraId="4531A191" w14:textId="77777777" w:rsidR="00F23DC1" w:rsidRPr="00B46036" w:rsidRDefault="00EF701B" w:rsidP="0667554B">
      <w:pPr>
        <w:ind w:firstLine="720"/>
        <w:rPr>
          <w:rStyle w:val="contentpasted0"/>
          <w:rFonts w:ascii="Arial" w:eastAsia="Times New Roman" w:hAnsi="Arial" w:cs="Arial"/>
          <w:b/>
          <w:bCs/>
          <w:sz w:val="24"/>
          <w:szCs w:val="24"/>
        </w:rPr>
      </w:pPr>
      <w:r w:rsidRPr="00B46036">
        <w:rPr>
          <w:rStyle w:val="contentpasted0"/>
          <w:rFonts w:ascii="Arial" w:eastAsia="Times New Roman" w:hAnsi="Arial" w:cs="Arial"/>
          <w:b/>
          <w:bCs/>
          <w:sz w:val="24"/>
          <w:szCs w:val="24"/>
        </w:rPr>
        <w:t>Actions:</w:t>
      </w:r>
    </w:p>
    <w:p w14:paraId="7930A733" w14:textId="098B8705" w:rsidR="00F23DC1" w:rsidRPr="00B46036" w:rsidRDefault="006364A4" w:rsidP="0821EB2B">
      <w:pPr>
        <w:pStyle w:val="ListParagraph"/>
        <w:numPr>
          <w:ilvl w:val="0"/>
          <w:numId w:val="15"/>
        </w:numPr>
        <w:rPr>
          <w:rFonts w:ascii="Arial" w:hAnsi="Arial" w:cs="Arial"/>
          <w:sz w:val="24"/>
          <w:szCs w:val="24"/>
        </w:rPr>
      </w:pPr>
      <w:r w:rsidRPr="00B46036">
        <w:rPr>
          <w:rStyle w:val="contentpasted0"/>
          <w:rFonts w:ascii="Arial" w:eastAsia="Times New Roman" w:hAnsi="Arial" w:cs="Arial"/>
          <w:sz w:val="24"/>
          <w:szCs w:val="24"/>
        </w:rPr>
        <w:t xml:space="preserve">The </w:t>
      </w:r>
      <w:r w:rsidR="00EF701B" w:rsidRPr="00B46036">
        <w:rPr>
          <w:rStyle w:val="contentpasted0"/>
          <w:rFonts w:ascii="Arial" w:eastAsia="Times New Roman" w:hAnsi="Arial" w:cs="Arial"/>
          <w:sz w:val="24"/>
          <w:szCs w:val="24"/>
        </w:rPr>
        <w:t xml:space="preserve">Scottish Government will </w:t>
      </w:r>
      <w:r w:rsidR="7401DEC5" w:rsidRPr="00B46036">
        <w:rPr>
          <w:rFonts w:ascii="Arial" w:eastAsia="Calibri" w:hAnsi="Arial" w:cs="Arial"/>
          <w:sz w:val="24"/>
          <w:szCs w:val="24"/>
        </w:rPr>
        <w:t xml:space="preserve">continue to invest </w:t>
      </w:r>
      <w:r w:rsidR="00B46036" w:rsidRPr="00B46036">
        <w:rPr>
          <w:rFonts w:ascii="Arial" w:eastAsia="Calibri" w:hAnsi="Arial" w:cs="Arial"/>
          <w:sz w:val="24"/>
          <w:szCs w:val="24"/>
        </w:rPr>
        <w:t xml:space="preserve">significantly </w:t>
      </w:r>
      <w:r w:rsidR="7401DEC5" w:rsidRPr="00B46036">
        <w:rPr>
          <w:rFonts w:ascii="Arial" w:eastAsia="Calibri" w:hAnsi="Arial" w:cs="Arial"/>
          <w:sz w:val="24"/>
          <w:szCs w:val="24"/>
        </w:rPr>
        <w:t>in the Net Zero Heat Fund across the course of this Parliament.</w:t>
      </w:r>
    </w:p>
    <w:p w14:paraId="50F65D1C" w14:textId="2152A053" w:rsidR="00F23DC1" w:rsidRPr="00B46036" w:rsidRDefault="006364A4" w:rsidP="0667554B">
      <w:pPr>
        <w:pStyle w:val="ListParagraph"/>
        <w:numPr>
          <w:ilvl w:val="0"/>
          <w:numId w:val="15"/>
        </w:numPr>
        <w:rPr>
          <w:rFonts w:ascii="Arial" w:eastAsia="Times New Roman" w:hAnsi="Arial" w:cs="Arial"/>
          <w:sz w:val="24"/>
          <w:szCs w:val="24"/>
        </w:rPr>
      </w:pPr>
      <w:r w:rsidRPr="00B46036">
        <w:rPr>
          <w:rStyle w:val="contentpasted0"/>
          <w:rFonts w:ascii="Arial" w:eastAsia="Times New Roman" w:hAnsi="Arial" w:cs="Arial"/>
          <w:sz w:val="24"/>
          <w:szCs w:val="24"/>
        </w:rPr>
        <w:t xml:space="preserve">The </w:t>
      </w:r>
      <w:r w:rsidR="00EF701B" w:rsidRPr="00B46036">
        <w:rPr>
          <w:rStyle w:val="contentpasted0"/>
          <w:rFonts w:ascii="Arial" w:eastAsia="Times New Roman" w:hAnsi="Arial" w:cs="Arial"/>
          <w:sz w:val="24"/>
          <w:szCs w:val="24"/>
        </w:rPr>
        <w:t xml:space="preserve">Scottish Government will work with the sector to address the financial barriers to investment in </w:t>
      </w:r>
      <w:r w:rsidRPr="00B46036">
        <w:rPr>
          <w:rStyle w:val="contentpasted0"/>
          <w:rFonts w:ascii="Arial" w:eastAsia="Times New Roman" w:hAnsi="Arial" w:cs="Arial"/>
          <w:sz w:val="24"/>
          <w:szCs w:val="24"/>
        </w:rPr>
        <w:t>n</w:t>
      </w:r>
      <w:r w:rsidR="00EF701B" w:rsidRPr="00B46036">
        <w:rPr>
          <w:rStyle w:val="contentpasted0"/>
          <w:rFonts w:ascii="Arial" w:eastAsia="Times New Roman" w:hAnsi="Arial" w:cs="Arial"/>
          <w:sz w:val="24"/>
          <w:szCs w:val="24"/>
        </w:rPr>
        <w:t xml:space="preserve">et </w:t>
      </w:r>
      <w:r w:rsidRPr="00B46036">
        <w:rPr>
          <w:rStyle w:val="contentpasted0"/>
          <w:rFonts w:ascii="Arial" w:eastAsia="Times New Roman" w:hAnsi="Arial" w:cs="Arial"/>
          <w:sz w:val="24"/>
          <w:szCs w:val="24"/>
        </w:rPr>
        <w:t>z</w:t>
      </w:r>
      <w:r w:rsidR="00EF701B" w:rsidRPr="00B46036">
        <w:rPr>
          <w:rStyle w:val="contentpasted0"/>
          <w:rFonts w:ascii="Arial" w:eastAsia="Times New Roman" w:hAnsi="Arial" w:cs="Arial"/>
          <w:sz w:val="24"/>
          <w:szCs w:val="24"/>
        </w:rPr>
        <w:t>ero via the Green Heat Finance Task Force.</w:t>
      </w:r>
    </w:p>
    <w:p w14:paraId="1351BEDA" w14:textId="5DE855B4" w:rsidR="00E57B69" w:rsidRPr="00B46036" w:rsidRDefault="00E57B69" w:rsidP="0667554B">
      <w:pPr>
        <w:rPr>
          <w:rStyle w:val="contentpasted0"/>
          <w:rFonts w:ascii="Arial" w:eastAsia="Times New Roman" w:hAnsi="Arial" w:cs="Arial"/>
          <w:sz w:val="24"/>
          <w:szCs w:val="24"/>
        </w:rPr>
      </w:pPr>
    </w:p>
    <w:p w14:paraId="087C5B06" w14:textId="65688C9C" w:rsidR="0667554B" w:rsidRPr="00B46036" w:rsidRDefault="08EC7989" w:rsidP="600D5A86">
      <w:pPr>
        <w:rPr>
          <w:rFonts w:ascii="Arial" w:hAnsi="Arial" w:cs="Arial"/>
          <w:sz w:val="24"/>
          <w:szCs w:val="24"/>
        </w:rPr>
      </w:pPr>
      <w:r w:rsidRPr="00B46036">
        <w:rPr>
          <w:rFonts w:ascii="Arial" w:hAnsi="Arial" w:cs="Arial"/>
          <w:sz w:val="24"/>
          <w:szCs w:val="24"/>
        </w:rPr>
        <w:t xml:space="preserve">This </w:t>
      </w:r>
      <w:r w:rsidR="542E178F" w:rsidRPr="00B46036">
        <w:rPr>
          <w:rFonts w:ascii="Arial" w:hAnsi="Arial" w:cs="Arial"/>
          <w:sz w:val="24"/>
          <w:szCs w:val="24"/>
        </w:rPr>
        <w:t>statement</w:t>
      </w:r>
      <w:r w:rsidRPr="00B46036">
        <w:rPr>
          <w:rFonts w:ascii="Arial" w:hAnsi="Arial" w:cs="Arial"/>
          <w:sz w:val="24"/>
          <w:szCs w:val="24"/>
        </w:rPr>
        <w:t xml:space="preserve"> will ensure that housing association boards retain </w:t>
      </w:r>
      <w:r w:rsidR="2B72B694" w:rsidRPr="00B46036">
        <w:rPr>
          <w:rFonts w:ascii="Arial" w:hAnsi="Arial" w:cs="Arial"/>
          <w:sz w:val="24"/>
          <w:szCs w:val="24"/>
        </w:rPr>
        <w:t>full</w:t>
      </w:r>
      <w:r w:rsidR="006364A4" w:rsidRPr="00B46036">
        <w:rPr>
          <w:rFonts w:ascii="Arial" w:hAnsi="Arial" w:cs="Arial"/>
          <w:sz w:val="24"/>
          <w:szCs w:val="24"/>
        </w:rPr>
        <w:t xml:space="preserve"> </w:t>
      </w:r>
      <w:r w:rsidRPr="00B46036">
        <w:rPr>
          <w:rFonts w:ascii="Arial" w:hAnsi="Arial" w:cs="Arial"/>
          <w:sz w:val="24"/>
          <w:szCs w:val="24"/>
        </w:rPr>
        <w:t>independence to set rents</w:t>
      </w:r>
      <w:r w:rsidR="72D890E7" w:rsidRPr="00B46036">
        <w:rPr>
          <w:rFonts w:ascii="Arial" w:hAnsi="Arial" w:cs="Arial"/>
          <w:sz w:val="24"/>
          <w:szCs w:val="24"/>
        </w:rPr>
        <w:t xml:space="preserve"> in consultation with tenants</w:t>
      </w:r>
      <w:r w:rsidR="2253E8EF" w:rsidRPr="00B46036">
        <w:rPr>
          <w:rFonts w:ascii="Arial" w:hAnsi="Arial" w:cs="Arial"/>
          <w:sz w:val="24"/>
          <w:szCs w:val="24"/>
        </w:rPr>
        <w:t xml:space="preserve">. </w:t>
      </w:r>
      <w:r w:rsidR="59F5DA26" w:rsidRPr="00B46036">
        <w:rPr>
          <w:rFonts w:ascii="Arial" w:hAnsi="Arial" w:cs="Arial"/>
          <w:sz w:val="24"/>
          <w:szCs w:val="24"/>
        </w:rPr>
        <w:t xml:space="preserve">The statement </w:t>
      </w:r>
      <w:r w:rsidR="595025BB" w:rsidRPr="00B46036">
        <w:rPr>
          <w:rFonts w:ascii="Arial" w:hAnsi="Arial" w:cs="Arial"/>
          <w:sz w:val="24"/>
          <w:szCs w:val="24"/>
        </w:rPr>
        <w:t xml:space="preserve">has been agreed as a recognition of the exceptional circumstances of the current </w:t>
      </w:r>
      <w:r w:rsidR="42317CBE" w:rsidRPr="00B46036">
        <w:rPr>
          <w:rFonts w:ascii="Arial" w:hAnsi="Arial" w:cs="Arial"/>
          <w:sz w:val="24"/>
          <w:szCs w:val="24"/>
        </w:rPr>
        <w:t>c</w:t>
      </w:r>
      <w:r w:rsidR="595025BB" w:rsidRPr="00B46036">
        <w:rPr>
          <w:rFonts w:ascii="Arial" w:hAnsi="Arial" w:cs="Arial"/>
          <w:sz w:val="24"/>
          <w:szCs w:val="24"/>
        </w:rPr>
        <w:t xml:space="preserve">ost of </w:t>
      </w:r>
      <w:r w:rsidR="5C835954" w:rsidRPr="00B46036">
        <w:rPr>
          <w:rFonts w:ascii="Arial" w:hAnsi="Arial" w:cs="Arial"/>
          <w:sz w:val="24"/>
          <w:szCs w:val="24"/>
        </w:rPr>
        <w:t>l</w:t>
      </w:r>
      <w:r w:rsidR="595025BB" w:rsidRPr="00B46036">
        <w:rPr>
          <w:rFonts w:ascii="Arial" w:hAnsi="Arial" w:cs="Arial"/>
          <w:sz w:val="24"/>
          <w:szCs w:val="24"/>
        </w:rPr>
        <w:t>iving crisis and will ensure that</w:t>
      </w:r>
      <w:r w:rsidR="00DD1F9D" w:rsidRPr="00B46036">
        <w:rPr>
          <w:rFonts w:ascii="Arial" w:hAnsi="Arial" w:cs="Arial"/>
          <w:sz w:val="24"/>
          <w:szCs w:val="24"/>
        </w:rPr>
        <w:t>,</w:t>
      </w:r>
      <w:r w:rsidR="595025BB" w:rsidRPr="00B46036">
        <w:rPr>
          <w:rFonts w:ascii="Arial" w:hAnsi="Arial" w:cs="Arial"/>
          <w:sz w:val="24"/>
          <w:szCs w:val="24"/>
        </w:rPr>
        <w:t xml:space="preserve"> in future years, the existing system of affordable rent</w:t>
      </w:r>
      <w:r w:rsidR="001B11B9" w:rsidRPr="00B46036">
        <w:rPr>
          <w:rFonts w:ascii="Arial" w:hAnsi="Arial" w:cs="Arial"/>
          <w:sz w:val="24"/>
          <w:szCs w:val="24"/>
        </w:rPr>
        <w:t xml:space="preserve"> </w:t>
      </w:r>
      <w:r w:rsidR="595025BB" w:rsidRPr="00B46036">
        <w:rPr>
          <w:rFonts w:ascii="Arial" w:hAnsi="Arial" w:cs="Arial"/>
          <w:sz w:val="24"/>
          <w:szCs w:val="24"/>
        </w:rPr>
        <w:t>setting in consultation with tenants will continue.</w:t>
      </w:r>
    </w:p>
    <w:p w14:paraId="017B7394" w14:textId="6DF836A4" w:rsidR="00B41901" w:rsidRPr="00B46036" w:rsidRDefault="66AC1E5B" w:rsidP="0667554B">
      <w:pPr>
        <w:rPr>
          <w:rStyle w:val="contentpasted0"/>
          <w:rFonts w:ascii="Arial" w:eastAsia="Times New Roman" w:hAnsi="Arial" w:cs="Arial"/>
          <w:sz w:val="24"/>
          <w:szCs w:val="24"/>
        </w:rPr>
      </w:pPr>
      <w:r w:rsidRPr="00B46036">
        <w:rPr>
          <w:rFonts w:ascii="Arial" w:hAnsi="Arial" w:cs="Arial"/>
          <w:sz w:val="24"/>
          <w:szCs w:val="24"/>
        </w:rPr>
        <w:t xml:space="preserve">Scottish Ministers </w:t>
      </w:r>
      <w:r w:rsidR="00EF701B" w:rsidRPr="00B46036">
        <w:rPr>
          <w:rFonts w:ascii="Arial" w:hAnsi="Arial" w:cs="Arial"/>
          <w:sz w:val="24"/>
          <w:szCs w:val="24"/>
        </w:rPr>
        <w:t xml:space="preserve">have decided </w:t>
      </w:r>
      <w:r w:rsidRPr="00B46036">
        <w:rPr>
          <w:rFonts w:ascii="Arial" w:hAnsi="Arial" w:cs="Arial"/>
          <w:sz w:val="24"/>
          <w:szCs w:val="24"/>
        </w:rPr>
        <w:t xml:space="preserve">that </w:t>
      </w:r>
      <w:r w:rsidR="0FEE935E" w:rsidRPr="00B46036">
        <w:rPr>
          <w:rFonts w:ascii="Arial" w:hAnsi="Arial" w:cs="Arial"/>
          <w:sz w:val="24"/>
          <w:szCs w:val="24"/>
        </w:rPr>
        <w:t xml:space="preserve">the powers </w:t>
      </w:r>
      <w:r w:rsidRPr="00B46036">
        <w:rPr>
          <w:rFonts w:ascii="Arial" w:hAnsi="Arial" w:cs="Arial"/>
          <w:sz w:val="24"/>
          <w:szCs w:val="24"/>
        </w:rPr>
        <w:t xml:space="preserve">created by the Cost of Living (Tenant Protection) Act 2022 </w:t>
      </w:r>
      <w:r w:rsidR="02281083" w:rsidRPr="00B46036">
        <w:rPr>
          <w:rFonts w:ascii="Arial" w:hAnsi="Arial" w:cs="Arial"/>
          <w:sz w:val="24"/>
          <w:szCs w:val="24"/>
        </w:rPr>
        <w:t>will be expired from March 2023</w:t>
      </w:r>
      <w:r w:rsidR="000B428B" w:rsidRPr="00B46036">
        <w:rPr>
          <w:rFonts w:ascii="Arial" w:hAnsi="Arial" w:cs="Arial"/>
          <w:sz w:val="24"/>
          <w:szCs w:val="24"/>
        </w:rPr>
        <w:t>,</w:t>
      </w:r>
      <w:r w:rsidR="02281083" w:rsidRPr="00B46036">
        <w:rPr>
          <w:rFonts w:ascii="Arial" w:hAnsi="Arial" w:cs="Arial"/>
          <w:sz w:val="24"/>
          <w:szCs w:val="24"/>
        </w:rPr>
        <w:t xml:space="preserve"> and </w:t>
      </w:r>
      <w:r w:rsidRPr="00B46036">
        <w:rPr>
          <w:rFonts w:ascii="Arial" w:hAnsi="Arial" w:cs="Arial"/>
          <w:sz w:val="24"/>
          <w:szCs w:val="24"/>
        </w:rPr>
        <w:t xml:space="preserve">there will be no rent cap in place for social landlords from </w:t>
      </w:r>
      <w:r w:rsidR="5B08984E" w:rsidRPr="00B46036">
        <w:rPr>
          <w:rFonts w:ascii="Arial" w:hAnsi="Arial" w:cs="Arial"/>
          <w:sz w:val="24"/>
          <w:szCs w:val="24"/>
        </w:rPr>
        <w:t>that date</w:t>
      </w:r>
      <w:r w:rsidRPr="00B46036">
        <w:rPr>
          <w:rFonts w:ascii="Arial" w:hAnsi="Arial" w:cs="Arial"/>
          <w:sz w:val="24"/>
          <w:szCs w:val="24"/>
        </w:rPr>
        <w:t xml:space="preserve">. </w:t>
      </w:r>
    </w:p>
    <w:sectPr w:rsidR="00B41901" w:rsidRPr="00B4603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11C4" w14:textId="77777777" w:rsidR="00AE5419" w:rsidRDefault="00AE5419" w:rsidP="00B41901">
      <w:pPr>
        <w:spacing w:after="0" w:line="240" w:lineRule="auto"/>
      </w:pPr>
      <w:r>
        <w:separator/>
      </w:r>
    </w:p>
  </w:endnote>
  <w:endnote w:type="continuationSeparator" w:id="0">
    <w:p w14:paraId="7E983195" w14:textId="77777777" w:rsidR="00AE5419" w:rsidRDefault="00AE5419" w:rsidP="00B41901">
      <w:pPr>
        <w:spacing w:after="0" w:line="240" w:lineRule="auto"/>
      </w:pPr>
      <w:r>
        <w:continuationSeparator/>
      </w:r>
    </w:p>
  </w:endnote>
  <w:endnote w:type="continuationNotice" w:id="1">
    <w:p w14:paraId="0407632B" w14:textId="77777777" w:rsidR="00AE5419" w:rsidRDefault="00AE5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B325" w14:textId="77777777" w:rsidR="00B41901" w:rsidRDefault="00B4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08970"/>
      <w:docPartObj>
        <w:docPartGallery w:val="Page Numbers (Bottom of Page)"/>
        <w:docPartUnique/>
      </w:docPartObj>
    </w:sdtPr>
    <w:sdtEndPr>
      <w:rPr>
        <w:noProof/>
      </w:rPr>
    </w:sdtEndPr>
    <w:sdtContent>
      <w:p w14:paraId="1D9041A3" w14:textId="4B431A50" w:rsidR="00F70FAB" w:rsidRDefault="00F70F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83CC63" w14:textId="77777777" w:rsidR="00B41901" w:rsidRDefault="00B41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3930" w14:textId="77777777" w:rsidR="00B41901" w:rsidRDefault="00B4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AB46" w14:textId="77777777" w:rsidR="00AE5419" w:rsidRDefault="00AE5419" w:rsidP="00B41901">
      <w:pPr>
        <w:spacing w:after="0" w:line="240" w:lineRule="auto"/>
      </w:pPr>
      <w:r>
        <w:separator/>
      </w:r>
    </w:p>
  </w:footnote>
  <w:footnote w:type="continuationSeparator" w:id="0">
    <w:p w14:paraId="73763AA3" w14:textId="77777777" w:rsidR="00AE5419" w:rsidRDefault="00AE5419" w:rsidP="00B41901">
      <w:pPr>
        <w:spacing w:after="0" w:line="240" w:lineRule="auto"/>
      </w:pPr>
      <w:r>
        <w:continuationSeparator/>
      </w:r>
    </w:p>
  </w:footnote>
  <w:footnote w:type="continuationNotice" w:id="1">
    <w:p w14:paraId="38D7483E" w14:textId="77777777" w:rsidR="00AE5419" w:rsidRDefault="00AE5419">
      <w:pPr>
        <w:spacing w:after="0" w:line="240" w:lineRule="auto"/>
      </w:pPr>
    </w:p>
  </w:footnote>
  <w:footnote w:id="2">
    <w:p w14:paraId="0B337228" w14:textId="7C4F61D2" w:rsidR="008047FD" w:rsidRPr="008047FD" w:rsidRDefault="008047FD">
      <w:pPr>
        <w:pStyle w:val="FootnoteText"/>
      </w:pPr>
      <w:r w:rsidRPr="008047FD">
        <w:rPr>
          <w:rStyle w:val="FootnoteReference"/>
        </w:rPr>
        <w:footnoteRef/>
      </w:r>
      <w:r w:rsidRPr="008047FD">
        <w:t xml:space="preserve"> </w:t>
      </w:r>
      <w:r w:rsidRPr="00DD4424">
        <w:rPr>
          <w:rStyle w:val="normaltextrun"/>
          <w:rFonts w:ascii="Calibri" w:hAnsi="Calibri" w:cs="Calibri"/>
          <w:color w:val="000000"/>
          <w:bdr w:val="none" w:sz="0" w:space="0" w:color="auto" w:frame="1"/>
          <w:lang w:val="en-US"/>
        </w:rPr>
        <w:t>Joseph Rowntree Foundation, Poverty in Scotland,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76F1" w14:textId="0FC4EE26" w:rsidR="00B41901" w:rsidRDefault="00B46036">
    <w:pPr>
      <w:pStyle w:val="Header"/>
    </w:pPr>
    <w:r>
      <w:rPr>
        <w:noProof/>
      </w:rPr>
      <w:pict w14:anchorId="26AB2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735" o:spid="_x0000_s1026" type="#_x0000_t136" style="position:absolute;margin-left:0;margin-top:0;width:575.7pt;height:60.6pt;rotation:315;z-index:-251658239;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7CC4" w14:textId="69312C34" w:rsidR="00B41901" w:rsidRDefault="00B46036">
    <w:pPr>
      <w:pStyle w:val="Header"/>
    </w:pPr>
    <w:r>
      <w:rPr>
        <w:noProof/>
      </w:rPr>
      <w:pict w14:anchorId="5292E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736" o:spid="_x0000_s1027" type="#_x0000_t136" style="position:absolute;margin-left:0;margin-top:0;width:575.7pt;height:60.6pt;rotation:315;z-index:-251658238;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C8EB" w14:textId="26545191" w:rsidR="00B41901" w:rsidRDefault="00B46036">
    <w:pPr>
      <w:pStyle w:val="Header"/>
    </w:pPr>
    <w:r>
      <w:rPr>
        <w:noProof/>
      </w:rPr>
      <w:pict w14:anchorId="34F7E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2998734" o:spid="_x0000_s1025" type="#_x0000_t136" style="position:absolute;margin-left:0;margin-top:0;width:575.7pt;height:60.6pt;rotation:315;z-index:-251658240;mso-position-horizontal:center;mso-position-horizontal-relative:margin;mso-position-vertical:center;mso-position-vertical-relative:margin" o:allowincell="f" fillcolor="silver" stroked="f">
          <v:fill opacity=".5"/>
          <v:textpath style="font-family:&quot;Arial&quot;;font-size:1pt" string="CONFIDENTIAL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B66"/>
    <w:multiLevelType w:val="multilevel"/>
    <w:tmpl w:val="F1389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712E4"/>
    <w:multiLevelType w:val="hybridMultilevel"/>
    <w:tmpl w:val="AE6AA6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50577"/>
    <w:multiLevelType w:val="hybridMultilevel"/>
    <w:tmpl w:val="C544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E2BBE"/>
    <w:multiLevelType w:val="hybridMultilevel"/>
    <w:tmpl w:val="96F6040E"/>
    <w:lvl w:ilvl="0" w:tplc="098CA40E">
      <w:start w:val="2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C3FCC"/>
    <w:multiLevelType w:val="hybridMultilevel"/>
    <w:tmpl w:val="1E761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232E8E"/>
    <w:multiLevelType w:val="hybridMultilevel"/>
    <w:tmpl w:val="954270AA"/>
    <w:lvl w:ilvl="0" w:tplc="098CA40E">
      <w:start w:val="2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F27F6"/>
    <w:multiLevelType w:val="hybridMultilevel"/>
    <w:tmpl w:val="63AC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D02CF7"/>
    <w:multiLevelType w:val="hybridMultilevel"/>
    <w:tmpl w:val="6052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1529F"/>
    <w:multiLevelType w:val="hybridMultilevel"/>
    <w:tmpl w:val="E4DE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55BC1"/>
    <w:multiLevelType w:val="hybridMultilevel"/>
    <w:tmpl w:val="9854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B47413"/>
    <w:multiLevelType w:val="hybridMultilevel"/>
    <w:tmpl w:val="BB6A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F6B96"/>
    <w:multiLevelType w:val="hybridMultilevel"/>
    <w:tmpl w:val="4C7A36F4"/>
    <w:lvl w:ilvl="0" w:tplc="098CA40E">
      <w:start w:val="2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491BB6"/>
    <w:multiLevelType w:val="hybridMultilevel"/>
    <w:tmpl w:val="B9A45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355442">
    <w:abstractNumId w:val="4"/>
  </w:num>
  <w:num w:numId="2" w16cid:durableId="1789473255">
    <w:abstractNumId w:val="0"/>
  </w:num>
  <w:num w:numId="3" w16cid:durableId="388695429">
    <w:abstractNumId w:val="4"/>
  </w:num>
  <w:num w:numId="4" w16cid:durableId="163982972">
    <w:abstractNumId w:val="12"/>
  </w:num>
  <w:num w:numId="5" w16cid:durableId="1100103102">
    <w:abstractNumId w:val="7"/>
  </w:num>
  <w:num w:numId="6" w16cid:durableId="899513441">
    <w:abstractNumId w:val="10"/>
  </w:num>
  <w:num w:numId="7" w16cid:durableId="1730616367">
    <w:abstractNumId w:val="6"/>
  </w:num>
  <w:num w:numId="8" w16cid:durableId="1458794943">
    <w:abstractNumId w:val="11"/>
  </w:num>
  <w:num w:numId="9" w16cid:durableId="1785268561">
    <w:abstractNumId w:val="3"/>
  </w:num>
  <w:num w:numId="10" w16cid:durableId="1696035332">
    <w:abstractNumId w:val="5"/>
  </w:num>
  <w:num w:numId="11" w16cid:durableId="1278678095">
    <w:abstractNumId w:val="4"/>
  </w:num>
  <w:num w:numId="12" w16cid:durableId="614407816">
    <w:abstractNumId w:val="9"/>
  </w:num>
  <w:num w:numId="13" w16cid:durableId="1540390410">
    <w:abstractNumId w:val="1"/>
  </w:num>
  <w:num w:numId="14" w16cid:durableId="1138957976">
    <w:abstractNumId w:val="8"/>
  </w:num>
  <w:num w:numId="15" w16cid:durableId="51249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01"/>
    <w:rsid w:val="00004AC7"/>
    <w:rsid w:val="00020ECE"/>
    <w:rsid w:val="000238F4"/>
    <w:rsid w:val="000247EE"/>
    <w:rsid w:val="00047AFC"/>
    <w:rsid w:val="00050C39"/>
    <w:rsid w:val="000623AC"/>
    <w:rsid w:val="0006258C"/>
    <w:rsid w:val="00090D6E"/>
    <w:rsid w:val="000B428B"/>
    <w:rsid w:val="000B4AEE"/>
    <w:rsid w:val="000B727F"/>
    <w:rsid w:val="000C6A96"/>
    <w:rsid w:val="000F6C0F"/>
    <w:rsid w:val="0010091C"/>
    <w:rsid w:val="001200F0"/>
    <w:rsid w:val="001255E6"/>
    <w:rsid w:val="00131755"/>
    <w:rsid w:val="00147CAA"/>
    <w:rsid w:val="00150C29"/>
    <w:rsid w:val="0016144A"/>
    <w:rsid w:val="001675C9"/>
    <w:rsid w:val="00196B59"/>
    <w:rsid w:val="0019718A"/>
    <w:rsid w:val="001971DE"/>
    <w:rsid w:val="001A3181"/>
    <w:rsid w:val="001A6FAE"/>
    <w:rsid w:val="001A7822"/>
    <w:rsid w:val="001B11B9"/>
    <w:rsid w:val="001C0E2B"/>
    <w:rsid w:val="001C3B2B"/>
    <w:rsid w:val="001D2BEB"/>
    <w:rsid w:val="001E0281"/>
    <w:rsid w:val="001E3100"/>
    <w:rsid w:val="001FE341"/>
    <w:rsid w:val="00215D24"/>
    <w:rsid w:val="00233B25"/>
    <w:rsid w:val="002405A3"/>
    <w:rsid w:val="002436B8"/>
    <w:rsid w:val="00253E92"/>
    <w:rsid w:val="00295EE2"/>
    <w:rsid w:val="002B6896"/>
    <w:rsid w:val="002C6EB1"/>
    <w:rsid w:val="002D22B3"/>
    <w:rsid w:val="002D3818"/>
    <w:rsid w:val="002E298D"/>
    <w:rsid w:val="002E53C5"/>
    <w:rsid w:val="002E5BB9"/>
    <w:rsid w:val="00350FE2"/>
    <w:rsid w:val="003550D7"/>
    <w:rsid w:val="00363A29"/>
    <w:rsid w:val="00377FD1"/>
    <w:rsid w:val="003848B4"/>
    <w:rsid w:val="00387B39"/>
    <w:rsid w:val="00390925"/>
    <w:rsid w:val="003A3A31"/>
    <w:rsid w:val="003B0E47"/>
    <w:rsid w:val="003B55E9"/>
    <w:rsid w:val="003D2F42"/>
    <w:rsid w:val="003D4EA5"/>
    <w:rsid w:val="003E3FDC"/>
    <w:rsid w:val="003E71AB"/>
    <w:rsid w:val="00415EE2"/>
    <w:rsid w:val="00426F41"/>
    <w:rsid w:val="00434DA8"/>
    <w:rsid w:val="00436BE0"/>
    <w:rsid w:val="00444ED2"/>
    <w:rsid w:val="00450C94"/>
    <w:rsid w:val="00461905"/>
    <w:rsid w:val="0046275F"/>
    <w:rsid w:val="00484E3F"/>
    <w:rsid w:val="0049081B"/>
    <w:rsid w:val="004D3273"/>
    <w:rsid w:val="004E192A"/>
    <w:rsid w:val="004F3476"/>
    <w:rsid w:val="004F3B2F"/>
    <w:rsid w:val="0050091C"/>
    <w:rsid w:val="005014A5"/>
    <w:rsid w:val="00506338"/>
    <w:rsid w:val="00510665"/>
    <w:rsid w:val="00525A3C"/>
    <w:rsid w:val="00540B8C"/>
    <w:rsid w:val="0054661A"/>
    <w:rsid w:val="00560A55"/>
    <w:rsid w:val="00586D9B"/>
    <w:rsid w:val="005E12BE"/>
    <w:rsid w:val="005F0373"/>
    <w:rsid w:val="005F3EAD"/>
    <w:rsid w:val="0062700A"/>
    <w:rsid w:val="006364A4"/>
    <w:rsid w:val="00650E85"/>
    <w:rsid w:val="00662E02"/>
    <w:rsid w:val="00677042"/>
    <w:rsid w:val="00677C8B"/>
    <w:rsid w:val="00690E23"/>
    <w:rsid w:val="00691D50"/>
    <w:rsid w:val="00693DFA"/>
    <w:rsid w:val="006A2A5C"/>
    <w:rsid w:val="006C7D0C"/>
    <w:rsid w:val="006F2624"/>
    <w:rsid w:val="006F7FCF"/>
    <w:rsid w:val="0071342B"/>
    <w:rsid w:val="0073287D"/>
    <w:rsid w:val="00746E48"/>
    <w:rsid w:val="007476A6"/>
    <w:rsid w:val="00774873"/>
    <w:rsid w:val="00780DAA"/>
    <w:rsid w:val="007A1A78"/>
    <w:rsid w:val="007E482D"/>
    <w:rsid w:val="008047FD"/>
    <w:rsid w:val="00844B8D"/>
    <w:rsid w:val="0086289E"/>
    <w:rsid w:val="00877552"/>
    <w:rsid w:val="00881635"/>
    <w:rsid w:val="00885EC5"/>
    <w:rsid w:val="00897D79"/>
    <w:rsid w:val="008C1EB9"/>
    <w:rsid w:val="008C37CB"/>
    <w:rsid w:val="008D6F3A"/>
    <w:rsid w:val="008D74ED"/>
    <w:rsid w:val="00904033"/>
    <w:rsid w:val="00905BE7"/>
    <w:rsid w:val="0092719A"/>
    <w:rsid w:val="00931801"/>
    <w:rsid w:val="00933BBE"/>
    <w:rsid w:val="0093695A"/>
    <w:rsid w:val="009502D4"/>
    <w:rsid w:val="009676FC"/>
    <w:rsid w:val="00986206"/>
    <w:rsid w:val="0098626A"/>
    <w:rsid w:val="00987A40"/>
    <w:rsid w:val="0099310C"/>
    <w:rsid w:val="00993D4E"/>
    <w:rsid w:val="00994859"/>
    <w:rsid w:val="009A2AEE"/>
    <w:rsid w:val="009C61E5"/>
    <w:rsid w:val="009E1488"/>
    <w:rsid w:val="009E2555"/>
    <w:rsid w:val="009F40C2"/>
    <w:rsid w:val="00A10F56"/>
    <w:rsid w:val="00A15D8C"/>
    <w:rsid w:val="00A32AA9"/>
    <w:rsid w:val="00A65E54"/>
    <w:rsid w:val="00A71BC2"/>
    <w:rsid w:val="00A90806"/>
    <w:rsid w:val="00AC2642"/>
    <w:rsid w:val="00AD4B53"/>
    <w:rsid w:val="00AE5419"/>
    <w:rsid w:val="00AF02E1"/>
    <w:rsid w:val="00B0062F"/>
    <w:rsid w:val="00B03B63"/>
    <w:rsid w:val="00B13005"/>
    <w:rsid w:val="00B41901"/>
    <w:rsid w:val="00B46036"/>
    <w:rsid w:val="00B5198E"/>
    <w:rsid w:val="00B54735"/>
    <w:rsid w:val="00B676A0"/>
    <w:rsid w:val="00B70359"/>
    <w:rsid w:val="00BA02A9"/>
    <w:rsid w:val="00BA651B"/>
    <w:rsid w:val="00BA6FA1"/>
    <w:rsid w:val="00BD3768"/>
    <w:rsid w:val="00BE012C"/>
    <w:rsid w:val="00BE5398"/>
    <w:rsid w:val="00BF25EC"/>
    <w:rsid w:val="00BF5A2A"/>
    <w:rsid w:val="00C05976"/>
    <w:rsid w:val="00C21758"/>
    <w:rsid w:val="00C23553"/>
    <w:rsid w:val="00C27672"/>
    <w:rsid w:val="00C33C10"/>
    <w:rsid w:val="00C44541"/>
    <w:rsid w:val="00C747FD"/>
    <w:rsid w:val="00C77AA8"/>
    <w:rsid w:val="00C86092"/>
    <w:rsid w:val="00C95204"/>
    <w:rsid w:val="00CA28CF"/>
    <w:rsid w:val="00CA796C"/>
    <w:rsid w:val="00CD0279"/>
    <w:rsid w:val="00CE22AE"/>
    <w:rsid w:val="00CE2375"/>
    <w:rsid w:val="00CF746C"/>
    <w:rsid w:val="00D028CA"/>
    <w:rsid w:val="00D1410D"/>
    <w:rsid w:val="00D25263"/>
    <w:rsid w:val="00D27CD5"/>
    <w:rsid w:val="00D36343"/>
    <w:rsid w:val="00D36D72"/>
    <w:rsid w:val="00D73421"/>
    <w:rsid w:val="00D77EB1"/>
    <w:rsid w:val="00D914EF"/>
    <w:rsid w:val="00DA4518"/>
    <w:rsid w:val="00DB3760"/>
    <w:rsid w:val="00DB620C"/>
    <w:rsid w:val="00DC232E"/>
    <w:rsid w:val="00DC4905"/>
    <w:rsid w:val="00DD1F9D"/>
    <w:rsid w:val="00DD4424"/>
    <w:rsid w:val="00DD555A"/>
    <w:rsid w:val="00DD7F45"/>
    <w:rsid w:val="00DE301C"/>
    <w:rsid w:val="00DF3543"/>
    <w:rsid w:val="00E013CB"/>
    <w:rsid w:val="00E27AC3"/>
    <w:rsid w:val="00E310DD"/>
    <w:rsid w:val="00E504A4"/>
    <w:rsid w:val="00E5521A"/>
    <w:rsid w:val="00E57B69"/>
    <w:rsid w:val="00E86AD3"/>
    <w:rsid w:val="00E92C1D"/>
    <w:rsid w:val="00ED13D2"/>
    <w:rsid w:val="00ED2C7A"/>
    <w:rsid w:val="00EE19AC"/>
    <w:rsid w:val="00EF3063"/>
    <w:rsid w:val="00EF701B"/>
    <w:rsid w:val="00F03E31"/>
    <w:rsid w:val="00F23DC1"/>
    <w:rsid w:val="00F25D0E"/>
    <w:rsid w:val="00F34CCD"/>
    <w:rsid w:val="00F70FAB"/>
    <w:rsid w:val="00F73EA5"/>
    <w:rsid w:val="00F87D4C"/>
    <w:rsid w:val="00F93C0A"/>
    <w:rsid w:val="00FD00C2"/>
    <w:rsid w:val="00FD2BD8"/>
    <w:rsid w:val="00FE0718"/>
    <w:rsid w:val="00FE0BE2"/>
    <w:rsid w:val="00FE10E0"/>
    <w:rsid w:val="00FF65C8"/>
    <w:rsid w:val="010EC9E0"/>
    <w:rsid w:val="014C3638"/>
    <w:rsid w:val="019A712A"/>
    <w:rsid w:val="01ED763B"/>
    <w:rsid w:val="01F09D69"/>
    <w:rsid w:val="01F7A28C"/>
    <w:rsid w:val="021F0BEE"/>
    <w:rsid w:val="02281083"/>
    <w:rsid w:val="02AC27C5"/>
    <w:rsid w:val="02E13F34"/>
    <w:rsid w:val="037A9EA6"/>
    <w:rsid w:val="038176CA"/>
    <w:rsid w:val="0403797E"/>
    <w:rsid w:val="04085B26"/>
    <w:rsid w:val="04211D88"/>
    <w:rsid w:val="049265CB"/>
    <w:rsid w:val="04CDCD4F"/>
    <w:rsid w:val="04E05386"/>
    <w:rsid w:val="04F13EA9"/>
    <w:rsid w:val="04F23F79"/>
    <w:rsid w:val="053B30DF"/>
    <w:rsid w:val="053BEE45"/>
    <w:rsid w:val="0579CF77"/>
    <w:rsid w:val="05C947C7"/>
    <w:rsid w:val="064DD83D"/>
    <w:rsid w:val="065FD58D"/>
    <w:rsid w:val="0667554B"/>
    <w:rsid w:val="068229B7"/>
    <w:rsid w:val="06A25377"/>
    <w:rsid w:val="06A9F5A3"/>
    <w:rsid w:val="0710BBE0"/>
    <w:rsid w:val="072B78FB"/>
    <w:rsid w:val="07633FC0"/>
    <w:rsid w:val="077F0964"/>
    <w:rsid w:val="078F7D49"/>
    <w:rsid w:val="07A5075B"/>
    <w:rsid w:val="07DA6965"/>
    <w:rsid w:val="07E9D0C4"/>
    <w:rsid w:val="07FA38FE"/>
    <w:rsid w:val="0821EB2B"/>
    <w:rsid w:val="082AF526"/>
    <w:rsid w:val="08605371"/>
    <w:rsid w:val="0883E45B"/>
    <w:rsid w:val="08EC7989"/>
    <w:rsid w:val="0948E25C"/>
    <w:rsid w:val="09655C6A"/>
    <w:rsid w:val="09BD6D1F"/>
    <w:rsid w:val="09D2049B"/>
    <w:rsid w:val="0A79AE59"/>
    <w:rsid w:val="0AB1035D"/>
    <w:rsid w:val="0AB26DB9"/>
    <w:rsid w:val="0B66B354"/>
    <w:rsid w:val="0BC20079"/>
    <w:rsid w:val="0BE0ACFD"/>
    <w:rsid w:val="0C0E13BA"/>
    <w:rsid w:val="0C2C00D6"/>
    <w:rsid w:val="0C7D4B19"/>
    <w:rsid w:val="0C7FD432"/>
    <w:rsid w:val="0CB2BEFF"/>
    <w:rsid w:val="0D6909B1"/>
    <w:rsid w:val="0D704CED"/>
    <w:rsid w:val="0D767B76"/>
    <w:rsid w:val="0D945EFD"/>
    <w:rsid w:val="0DA75F5A"/>
    <w:rsid w:val="0DB08E3E"/>
    <w:rsid w:val="0E76BBA8"/>
    <w:rsid w:val="0E8E469A"/>
    <w:rsid w:val="0EF45265"/>
    <w:rsid w:val="0EF8B092"/>
    <w:rsid w:val="0EF9C013"/>
    <w:rsid w:val="0F1DB4EE"/>
    <w:rsid w:val="0F1FFB16"/>
    <w:rsid w:val="0F59AF99"/>
    <w:rsid w:val="0F690A00"/>
    <w:rsid w:val="0F9FF7F7"/>
    <w:rsid w:val="0FAEC2B9"/>
    <w:rsid w:val="0FB52069"/>
    <w:rsid w:val="0FDB1870"/>
    <w:rsid w:val="0FEE935E"/>
    <w:rsid w:val="0FF4BA83"/>
    <w:rsid w:val="10663A57"/>
    <w:rsid w:val="107A6350"/>
    <w:rsid w:val="10959074"/>
    <w:rsid w:val="10BE3E04"/>
    <w:rsid w:val="10CBFFBF"/>
    <w:rsid w:val="10F7EA15"/>
    <w:rsid w:val="112E9106"/>
    <w:rsid w:val="114A9416"/>
    <w:rsid w:val="11FF524F"/>
    <w:rsid w:val="13466943"/>
    <w:rsid w:val="14004E9C"/>
    <w:rsid w:val="142BF600"/>
    <w:rsid w:val="145ABAC6"/>
    <w:rsid w:val="14C06921"/>
    <w:rsid w:val="14C1AB31"/>
    <w:rsid w:val="14F04FD1"/>
    <w:rsid w:val="15418D77"/>
    <w:rsid w:val="15471734"/>
    <w:rsid w:val="155BA4DA"/>
    <w:rsid w:val="1579870E"/>
    <w:rsid w:val="15F68B27"/>
    <w:rsid w:val="162C44C3"/>
    <w:rsid w:val="16C73D87"/>
    <w:rsid w:val="1733B128"/>
    <w:rsid w:val="17597A4D"/>
    <w:rsid w:val="17E10FB0"/>
    <w:rsid w:val="17E6D9F0"/>
    <w:rsid w:val="18060CDC"/>
    <w:rsid w:val="18440B9F"/>
    <w:rsid w:val="1858DA8E"/>
    <w:rsid w:val="185914B1"/>
    <w:rsid w:val="18A4905A"/>
    <w:rsid w:val="18E95269"/>
    <w:rsid w:val="18F74619"/>
    <w:rsid w:val="18F76152"/>
    <w:rsid w:val="1924E725"/>
    <w:rsid w:val="1A04E9D9"/>
    <w:rsid w:val="1A18AD23"/>
    <w:rsid w:val="1A41BC7A"/>
    <w:rsid w:val="1A4E5CBF"/>
    <w:rsid w:val="1AAA35A1"/>
    <w:rsid w:val="1B016D8D"/>
    <w:rsid w:val="1B324F43"/>
    <w:rsid w:val="1B7C4F9D"/>
    <w:rsid w:val="1BCE99F6"/>
    <w:rsid w:val="1C699377"/>
    <w:rsid w:val="1C69CCFD"/>
    <w:rsid w:val="1C7E802A"/>
    <w:rsid w:val="1C81FDC6"/>
    <w:rsid w:val="1CF3ABED"/>
    <w:rsid w:val="1D30E83A"/>
    <w:rsid w:val="1D3E2A18"/>
    <w:rsid w:val="1D598425"/>
    <w:rsid w:val="1D81DD92"/>
    <w:rsid w:val="1E008B8B"/>
    <w:rsid w:val="1E8A2AE5"/>
    <w:rsid w:val="1F57D2AC"/>
    <w:rsid w:val="1F5A38E2"/>
    <w:rsid w:val="1F857034"/>
    <w:rsid w:val="1F8C4C8E"/>
    <w:rsid w:val="2020EDBE"/>
    <w:rsid w:val="2074761C"/>
    <w:rsid w:val="2093D6C2"/>
    <w:rsid w:val="20C9B743"/>
    <w:rsid w:val="210CC32B"/>
    <w:rsid w:val="211330B8"/>
    <w:rsid w:val="21151EA9"/>
    <w:rsid w:val="2122750D"/>
    <w:rsid w:val="213794D5"/>
    <w:rsid w:val="217E3679"/>
    <w:rsid w:val="21A807A5"/>
    <w:rsid w:val="21CA00A1"/>
    <w:rsid w:val="21FEB93E"/>
    <w:rsid w:val="223C4296"/>
    <w:rsid w:val="2253E8EF"/>
    <w:rsid w:val="2264C27A"/>
    <w:rsid w:val="22854CB0"/>
    <w:rsid w:val="230AD27B"/>
    <w:rsid w:val="230C2B71"/>
    <w:rsid w:val="230EB920"/>
    <w:rsid w:val="232FEF40"/>
    <w:rsid w:val="233171E3"/>
    <w:rsid w:val="2428E448"/>
    <w:rsid w:val="244BBCE0"/>
    <w:rsid w:val="24548C93"/>
    <w:rsid w:val="2460DFE7"/>
    <w:rsid w:val="24750F3E"/>
    <w:rsid w:val="247BFDDC"/>
    <w:rsid w:val="253BFA1F"/>
    <w:rsid w:val="25AB1173"/>
    <w:rsid w:val="25B8EA06"/>
    <w:rsid w:val="25EE467E"/>
    <w:rsid w:val="26ECD6BB"/>
    <w:rsid w:val="277F3EF5"/>
    <w:rsid w:val="27B06CD8"/>
    <w:rsid w:val="27D814B0"/>
    <w:rsid w:val="2813B118"/>
    <w:rsid w:val="28147B0F"/>
    <w:rsid w:val="2873DCBA"/>
    <w:rsid w:val="287F5CFD"/>
    <w:rsid w:val="288736CF"/>
    <w:rsid w:val="28DB381B"/>
    <w:rsid w:val="28F0CB48"/>
    <w:rsid w:val="292E5811"/>
    <w:rsid w:val="293AE1C7"/>
    <w:rsid w:val="297A13FF"/>
    <w:rsid w:val="2988DFAD"/>
    <w:rsid w:val="2A7AF359"/>
    <w:rsid w:val="2AAA66B4"/>
    <w:rsid w:val="2AB555C7"/>
    <w:rsid w:val="2AC8A0E7"/>
    <w:rsid w:val="2AE6D616"/>
    <w:rsid w:val="2B0501F8"/>
    <w:rsid w:val="2B138B0F"/>
    <w:rsid w:val="2B481406"/>
    <w:rsid w:val="2B5C104A"/>
    <w:rsid w:val="2B72B694"/>
    <w:rsid w:val="2B8F39A4"/>
    <w:rsid w:val="2BC698D0"/>
    <w:rsid w:val="2C077C4E"/>
    <w:rsid w:val="2C405042"/>
    <w:rsid w:val="2C4B6338"/>
    <w:rsid w:val="2C75B5B7"/>
    <w:rsid w:val="2CC1FD5C"/>
    <w:rsid w:val="2D021FB3"/>
    <w:rsid w:val="2D06C98C"/>
    <w:rsid w:val="2D38CC30"/>
    <w:rsid w:val="2E0224C3"/>
    <w:rsid w:val="2E34245F"/>
    <w:rsid w:val="2E5588A3"/>
    <w:rsid w:val="2E5B111B"/>
    <w:rsid w:val="2E6ACD2A"/>
    <w:rsid w:val="2EA3918B"/>
    <w:rsid w:val="2FA1DFCC"/>
    <w:rsid w:val="2FB5BE6D"/>
    <w:rsid w:val="2FF1800F"/>
    <w:rsid w:val="2FFC155A"/>
    <w:rsid w:val="30159CAF"/>
    <w:rsid w:val="3037EB6B"/>
    <w:rsid w:val="304BB856"/>
    <w:rsid w:val="304D6397"/>
    <w:rsid w:val="3050BD50"/>
    <w:rsid w:val="30AB5198"/>
    <w:rsid w:val="30B5A88B"/>
    <w:rsid w:val="30F46530"/>
    <w:rsid w:val="31095878"/>
    <w:rsid w:val="31203B3E"/>
    <w:rsid w:val="31236F8C"/>
    <w:rsid w:val="313E6C50"/>
    <w:rsid w:val="31539C8B"/>
    <w:rsid w:val="3157EDC1"/>
    <w:rsid w:val="316BCB6B"/>
    <w:rsid w:val="3188A1AF"/>
    <w:rsid w:val="319CE4B0"/>
    <w:rsid w:val="32160B54"/>
    <w:rsid w:val="324ACA6E"/>
    <w:rsid w:val="3297AE21"/>
    <w:rsid w:val="32BFCFD4"/>
    <w:rsid w:val="333D4D6B"/>
    <w:rsid w:val="33403085"/>
    <w:rsid w:val="339951EC"/>
    <w:rsid w:val="344A001C"/>
    <w:rsid w:val="347B6292"/>
    <w:rsid w:val="34BB185B"/>
    <w:rsid w:val="35281785"/>
    <w:rsid w:val="352C80A5"/>
    <w:rsid w:val="358F9562"/>
    <w:rsid w:val="35E42059"/>
    <w:rsid w:val="361732F3"/>
    <w:rsid w:val="36771BC8"/>
    <w:rsid w:val="3677D147"/>
    <w:rsid w:val="369869FD"/>
    <w:rsid w:val="369A77B2"/>
    <w:rsid w:val="369F5FE6"/>
    <w:rsid w:val="36EC03D3"/>
    <w:rsid w:val="36EFC6A1"/>
    <w:rsid w:val="3704BF8D"/>
    <w:rsid w:val="37274133"/>
    <w:rsid w:val="372C32F7"/>
    <w:rsid w:val="374E26F8"/>
    <w:rsid w:val="376C8D4C"/>
    <w:rsid w:val="377029B6"/>
    <w:rsid w:val="37C888E0"/>
    <w:rsid w:val="37DEABF4"/>
    <w:rsid w:val="3815CCCB"/>
    <w:rsid w:val="381F824E"/>
    <w:rsid w:val="383F7CAA"/>
    <w:rsid w:val="38446E6E"/>
    <w:rsid w:val="38ABB2A4"/>
    <w:rsid w:val="38E2C93B"/>
    <w:rsid w:val="3909635E"/>
    <w:rsid w:val="397DF7E3"/>
    <w:rsid w:val="3991894C"/>
    <w:rsid w:val="399D8129"/>
    <w:rsid w:val="39C35122"/>
    <w:rsid w:val="39E54C94"/>
    <w:rsid w:val="3A0BFAA5"/>
    <w:rsid w:val="3A2B839B"/>
    <w:rsid w:val="3A6FF7B8"/>
    <w:rsid w:val="3A9FE14F"/>
    <w:rsid w:val="3AE2AE42"/>
    <w:rsid w:val="3B0029A2"/>
    <w:rsid w:val="3B641D22"/>
    <w:rsid w:val="3B9CF0CD"/>
    <w:rsid w:val="3BC1F444"/>
    <w:rsid w:val="3BDF88A1"/>
    <w:rsid w:val="3BE3D1B6"/>
    <w:rsid w:val="3BE9FFE2"/>
    <w:rsid w:val="3BF32A72"/>
    <w:rsid w:val="3BF82B7E"/>
    <w:rsid w:val="3C236BED"/>
    <w:rsid w:val="3C71F9DC"/>
    <w:rsid w:val="3C7EE887"/>
    <w:rsid w:val="3C82D1A6"/>
    <w:rsid w:val="3C875C27"/>
    <w:rsid w:val="3C9BFA03"/>
    <w:rsid w:val="3CB54DBB"/>
    <w:rsid w:val="3CC753F4"/>
    <w:rsid w:val="3CE5059C"/>
    <w:rsid w:val="3CEE65DD"/>
    <w:rsid w:val="3CF694A5"/>
    <w:rsid w:val="3CFBD3AD"/>
    <w:rsid w:val="3D2BEA72"/>
    <w:rsid w:val="3D466C34"/>
    <w:rsid w:val="3D4D2DDA"/>
    <w:rsid w:val="3D8158DD"/>
    <w:rsid w:val="3DA2EB2C"/>
    <w:rsid w:val="3DC423CC"/>
    <w:rsid w:val="3E0665C2"/>
    <w:rsid w:val="3E099924"/>
    <w:rsid w:val="3E10B049"/>
    <w:rsid w:val="3E274907"/>
    <w:rsid w:val="3E59EBA1"/>
    <w:rsid w:val="3E92B3E3"/>
    <w:rsid w:val="3F0B4109"/>
    <w:rsid w:val="3F2F2580"/>
    <w:rsid w:val="3F78CA4C"/>
    <w:rsid w:val="3FBBA97E"/>
    <w:rsid w:val="3FC86A9B"/>
    <w:rsid w:val="4021D955"/>
    <w:rsid w:val="40346AD6"/>
    <w:rsid w:val="4035ADF1"/>
    <w:rsid w:val="404F2777"/>
    <w:rsid w:val="40DF79B1"/>
    <w:rsid w:val="41925839"/>
    <w:rsid w:val="41BA458B"/>
    <w:rsid w:val="42317CBE"/>
    <w:rsid w:val="424314AA"/>
    <w:rsid w:val="4263A358"/>
    <w:rsid w:val="42A3C9A5"/>
    <w:rsid w:val="42C56877"/>
    <w:rsid w:val="42C769DE"/>
    <w:rsid w:val="42DAB95B"/>
    <w:rsid w:val="42E84EB6"/>
    <w:rsid w:val="42FB3A38"/>
    <w:rsid w:val="4315D65D"/>
    <w:rsid w:val="4341F694"/>
    <w:rsid w:val="436C2F1D"/>
    <w:rsid w:val="437BFBEE"/>
    <w:rsid w:val="43AB6BDA"/>
    <w:rsid w:val="43EA5F14"/>
    <w:rsid w:val="43F61CFB"/>
    <w:rsid w:val="44CD3D9D"/>
    <w:rsid w:val="44D6360B"/>
    <w:rsid w:val="44F96D59"/>
    <w:rsid w:val="451A3B4C"/>
    <w:rsid w:val="458CC68B"/>
    <w:rsid w:val="45D1BD7A"/>
    <w:rsid w:val="45FC1AEE"/>
    <w:rsid w:val="46450CE0"/>
    <w:rsid w:val="465E4178"/>
    <w:rsid w:val="466D8D66"/>
    <w:rsid w:val="4674CCB4"/>
    <w:rsid w:val="47242932"/>
    <w:rsid w:val="4761ABAB"/>
    <w:rsid w:val="47827F2F"/>
    <w:rsid w:val="47BBCB49"/>
    <w:rsid w:val="47C0F0E2"/>
    <w:rsid w:val="48678B17"/>
    <w:rsid w:val="486BD6AE"/>
    <w:rsid w:val="48A67BEF"/>
    <w:rsid w:val="48C5A82F"/>
    <w:rsid w:val="49407453"/>
    <w:rsid w:val="49F511F8"/>
    <w:rsid w:val="4A253880"/>
    <w:rsid w:val="4A4695D4"/>
    <w:rsid w:val="4A4B52D2"/>
    <w:rsid w:val="4A529C70"/>
    <w:rsid w:val="4A679055"/>
    <w:rsid w:val="4A6DD41C"/>
    <w:rsid w:val="4A9DA6B9"/>
    <w:rsid w:val="4AA938A9"/>
    <w:rsid w:val="4AD400C1"/>
    <w:rsid w:val="4AEB44FB"/>
    <w:rsid w:val="4B03DBB5"/>
    <w:rsid w:val="4B483DD7"/>
    <w:rsid w:val="4B6B20AB"/>
    <w:rsid w:val="4BABBB39"/>
    <w:rsid w:val="4BACF903"/>
    <w:rsid w:val="4C2A6566"/>
    <w:rsid w:val="4C2D94EA"/>
    <w:rsid w:val="4C71DB55"/>
    <w:rsid w:val="4D52BABE"/>
    <w:rsid w:val="4D7AE7D0"/>
    <w:rsid w:val="4D876D81"/>
    <w:rsid w:val="4D8FB914"/>
    <w:rsid w:val="4D9450CF"/>
    <w:rsid w:val="4DA9D4C7"/>
    <w:rsid w:val="4DC551D2"/>
    <w:rsid w:val="4E076BCE"/>
    <w:rsid w:val="4E25F27D"/>
    <w:rsid w:val="4E2742CC"/>
    <w:rsid w:val="4E28CE33"/>
    <w:rsid w:val="4E5D1D13"/>
    <w:rsid w:val="4E81DD2D"/>
    <w:rsid w:val="4E91004A"/>
    <w:rsid w:val="4ED05024"/>
    <w:rsid w:val="4ED32385"/>
    <w:rsid w:val="4F39E9D7"/>
    <w:rsid w:val="4F44CB44"/>
    <w:rsid w:val="4FA2FD34"/>
    <w:rsid w:val="4FD0B9BC"/>
    <w:rsid w:val="50411107"/>
    <w:rsid w:val="50CE305D"/>
    <w:rsid w:val="50E8F61D"/>
    <w:rsid w:val="51265E06"/>
    <w:rsid w:val="515A235F"/>
    <w:rsid w:val="519F23ED"/>
    <w:rsid w:val="51C3D9EE"/>
    <w:rsid w:val="51D0CA3C"/>
    <w:rsid w:val="51D86638"/>
    <w:rsid w:val="51FCDCE4"/>
    <w:rsid w:val="5239F5D6"/>
    <w:rsid w:val="524E51F2"/>
    <w:rsid w:val="524F4718"/>
    <w:rsid w:val="52581A0B"/>
    <w:rsid w:val="52754F83"/>
    <w:rsid w:val="52E28B7C"/>
    <w:rsid w:val="53234852"/>
    <w:rsid w:val="536DEE8B"/>
    <w:rsid w:val="53BA0EEE"/>
    <w:rsid w:val="53C683D5"/>
    <w:rsid w:val="5415E517"/>
    <w:rsid w:val="541C42CC"/>
    <w:rsid w:val="542E178F"/>
    <w:rsid w:val="545333E9"/>
    <w:rsid w:val="5467473F"/>
    <w:rsid w:val="547E5BDD"/>
    <w:rsid w:val="5493B896"/>
    <w:rsid w:val="54D6BA52"/>
    <w:rsid w:val="54E84272"/>
    <w:rsid w:val="54FB2118"/>
    <w:rsid w:val="559F1B11"/>
    <w:rsid w:val="55AB8730"/>
    <w:rsid w:val="55AC3F53"/>
    <w:rsid w:val="55FDB844"/>
    <w:rsid w:val="561A2C3E"/>
    <w:rsid w:val="5647994D"/>
    <w:rsid w:val="566AA120"/>
    <w:rsid w:val="566B9A77"/>
    <w:rsid w:val="56998BE0"/>
    <w:rsid w:val="56E69B6E"/>
    <w:rsid w:val="5706F6B9"/>
    <w:rsid w:val="571829EC"/>
    <w:rsid w:val="5751D456"/>
    <w:rsid w:val="57729790"/>
    <w:rsid w:val="577BED29"/>
    <w:rsid w:val="5784A541"/>
    <w:rsid w:val="57B5FC9F"/>
    <w:rsid w:val="5805BA51"/>
    <w:rsid w:val="584A2C77"/>
    <w:rsid w:val="589F8056"/>
    <w:rsid w:val="58B4F3C2"/>
    <w:rsid w:val="58F03AAE"/>
    <w:rsid w:val="5900C002"/>
    <w:rsid w:val="5918E43B"/>
    <w:rsid w:val="59363660"/>
    <w:rsid w:val="595025BB"/>
    <w:rsid w:val="596E0524"/>
    <w:rsid w:val="59886CE2"/>
    <w:rsid w:val="59917439"/>
    <w:rsid w:val="59A9CE85"/>
    <w:rsid w:val="59C65AB3"/>
    <w:rsid w:val="59CB42D2"/>
    <w:rsid w:val="59D11ECB"/>
    <w:rsid w:val="59F5DA26"/>
    <w:rsid w:val="5A29035F"/>
    <w:rsid w:val="5A6996D2"/>
    <w:rsid w:val="5A9150A7"/>
    <w:rsid w:val="5A9CFA35"/>
    <w:rsid w:val="5AD31F6D"/>
    <w:rsid w:val="5B08984E"/>
    <w:rsid w:val="5B39ADE8"/>
    <w:rsid w:val="5B3F5C64"/>
    <w:rsid w:val="5B91DF63"/>
    <w:rsid w:val="5BC0DE13"/>
    <w:rsid w:val="5BC4DCEC"/>
    <w:rsid w:val="5BDC8980"/>
    <w:rsid w:val="5BFFE643"/>
    <w:rsid w:val="5C1435B7"/>
    <w:rsid w:val="5C17226F"/>
    <w:rsid w:val="5C41F886"/>
    <w:rsid w:val="5C6F6B82"/>
    <w:rsid w:val="5C835954"/>
    <w:rsid w:val="5C8EB889"/>
    <w:rsid w:val="5D0B85CA"/>
    <w:rsid w:val="5D42D1F3"/>
    <w:rsid w:val="5D591003"/>
    <w:rsid w:val="5D742E44"/>
    <w:rsid w:val="5D985103"/>
    <w:rsid w:val="5DA0299C"/>
    <w:rsid w:val="5DBCB3D8"/>
    <w:rsid w:val="5DF4CCEB"/>
    <w:rsid w:val="5E19F799"/>
    <w:rsid w:val="5E70B31A"/>
    <w:rsid w:val="5E811994"/>
    <w:rsid w:val="5E8B2B58"/>
    <w:rsid w:val="5EEF8135"/>
    <w:rsid w:val="5F190116"/>
    <w:rsid w:val="5F669F29"/>
    <w:rsid w:val="5FA5088C"/>
    <w:rsid w:val="5FC78D67"/>
    <w:rsid w:val="5FE7E706"/>
    <w:rsid w:val="60018D5D"/>
    <w:rsid w:val="600D5A86"/>
    <w:rsid w:val="602744BB"/>
    <w:rsid w:val="60759C2D"/>
    <w:rsid w:val="60A024F6"/>
    <w:rsid w:val="60AB9F36"/>
    <w:rsid w:val="60B389E5"/>
    <w:rsid w:val="60F520A0"/>
    <w:rsid w:val="6112EFA9"/>
    <w:rsid w:val="6128DC10"/>
    <w:rsid w:val="6130B0F6"/>
    <w:rsid w:val="61563FC6"/>
    <w:rsid w:val="61B88C86"/>
    <w:rsid w:val="61C7B299"/>
    <w:rsid w:val="6218C4B2"/>
    <w:rsid w:val="62ED9258"/>
    <w:rsid w:val="62FC45B3"/>
    <w:rsid w:val="63099993"/>
    <w:rsid w:val="63376014"/>
    <w:rsid w:val="633ABD07"/>
    <w:rsid w:val="6352FDB0"/>
    <w:rsid w:val="63C7B5F6"/>
    <w:rsid w:val="63C8D0A4"/>
    <w:rsid w:val="63DD8497"/>
    <w:rsid w:val="63F81354"/>
    <w:rsid w:val="6429FA9F"/>
    <w:rsid w:val="6458E05B"/>
    <w:rsid w:val="646BC404"/>
    <w:rsid w:val="649AFE8A"/>
    <w:rsid w:val="64B40484"/>
    <w:rsid w:val="64E2382D"/>
    <w:rsid w:val="65557497"/>
    <w:rsid w:val="65797CCC"/>
    <w:rsid w:val="659D9F53"/>
    <w:rsid w:val="65A8CF3D"/>
    <w:rsid w:val="65AD993F"/>
    <w:rsid w:val="65D9B0D3"/>
    <w:rsid w:val="663B6E48"/>
    <w:rsid w:val="66511D89"/>
    <w:rsid w:val="66AC1E5B"/>
    <w:rsid w:val="66BE4524"/>
    <w:rsid w:val="66DE5211"/>
    <w:rsid w:val="67097BFB"/>
    <w:rsid w:val="673B0337"/>
    <w:rsid w:val="675B678B"/>
    <w:rsid w:val="67758134"/>
    <w:rsid w:val="6783A098"/>
    <w:rsid w:val="679ECCB2"/>
    <w:rsid w:val="67CE9BE0"/>
    <w:rsid w:val="681A45E3"/>
    <w:rsid w:val="687FB1CA"/>
    <w:rsid w:val="6880F8A4"/>
    <w:rsid w:val="68878D00"/>
    <w:rsid w:val="68DEDC92"/>
    <w:rsid w:val="68F1E43B"/>
    <w:rsid w:val="690FB3BD"/>
    <w:rsid w:val="6937C7CC"/>
    <w:rsid w:val="693A9DFE"/>
    <w:rsid w:val="69674DA3"/>
    <w:rsid w:val="6967F0CA"/>
    <w:rsid w:val="69BDAE39"/>
    <w:rsid w:val="69D69F36"/>
    <w:rsid w:val="69EDCA08"/>
    <w:rsid w:val="6A411CBD"/>
    <w:rsid w:val="6A789B30"/>
    <w:rsid w:val="6A88B631"/>
    <w:rsid w:val="6A975C06"/>
    <w:rsid w:val="6AB14C8C"/>
    <w:rsid w:val="6ABDCBBC"/>
    <w:rsid w:val="6AE8DDB0"/>
    <w:rsid w:val="6AFDAA65"/>
    <w:rsid w:val="6B344E49"/>
    <w:rsid w:val="6C43D020"/>
    <w:rsid w:val="6C83F202"/>
    <w:rsid w:val="6C8D9896"/>
    <w:rsid w:val="6C94F5BA"/>
    <w:rsid w:val="6CB2EDDC"/>
    <w:rsid w:val="6CC22EFA"/>
    <w:rsid w:val="6CD78149"/>
    <w:rsid w:val="6CE481F7"/>
    <w:rsid w:val="6CEAE715"/>
    <w:rsid w:val="6D1927DC"/>
    <w:rsid w:val="6D2B9D66"/>
    <w:rsid w:val="6D3BF575"/>
    <w:rsid w:val="6D93547F"/>
    <w:rsid w:val="6DA5D40D"/>
    <w:rsid w:val="6DC52270"/>
    <w:rsid w:val="6E0C5C13"/>
    <w:rsid w:val="6ED4E75B"/>
    <w:rsid w:val="6F2B593C"/>
    <w:rsid w:val="6F42469E"/>
    <w:rsid w:val="700F0A3D"/>
    <w:rsid w:val="7059F843"/>
    <w:rsid w:val="70831524"/>
    <w:rsid w:val="708FA54A"/>
    <w:rsid w:val="70B19FF2"/>
    <w:rsid w:val="70FCFA9A"/>
    <w:rsid w:val="7100538C"/>
    <w:rsid w:val="71388A2E"/>
    <w:rsid w:val="7138C0A5"/>
    <w:rsid w:val="719BE63F"/>
    <w:rsid w:val="725D1882"/>
    <w:rsid w:val="7278048D"/>
    <w:rsid w:val="727B3643"/>
    <w:rsid w:val="72908B61"/>
    <w:rsid w:val="72C6E639"/>
    <w:rsid w:val="72D890E7"/>
    <w:rsid w:val="733565B5"/>
    <w:rsid w:val="737509C9"/>
    <w:rsid w:val="7375277F"/>
    <w:rsid w:val="7381AF61"/>
    <w:rsid w:val="73BDC8CF"/>
    <w:rsid w:val="7401DEC5"/>
    <w:rsid w:val="74038ACF"/>
    <w:rsid w:val="74563DA0"/>
    <w:rsid w:val="747B15CB"/>
    <w:rsid w:val="74B28793"/>
    <w:rsid w:val="74C70198"/>
    <w:rsid w:val="75235469"/>
    <w:rsid w:val="756F8E50"/>
    <w:rsid w:val="75853E07"/>
    <w:rsid w:val="7598E716"/>
    <w:rsid w:val="75AEFC18"/>
    <w:rsid w:val="75C30E21"/>
    <w:rsid w:val="75D99AB0"/>
    <w:rsid w:val="7612923F"/>
    <w:rsid w:val="765640C3"/>
    <w:rsid w:val="7667EF92"/>
    <w:rsid w:val="766C2B9E"/>
    <w:rsid w:val="767912BC"/>
    <w:rsid w:val="76D025A3"/>
    <w:rsid w:val="76E1B842"/>
    <w:rsid w:val="76F26452"/>
    <w:rsid w:val="772425E6"/>
    <w:rsid w:val="77C05CBA"/>
    <w:rsid w:val="77FABED8"/>
    <w:rsid w:val="7835548B"/>
    <w:rsid w:val="78505B27"/>
    <w:rsid w:val="7874FE5F"/>
    <w:rsid w:val="78B474CB"/>
    <w:rsid w:val="78C73193"/>
    <w:rsid w:val="78C91E1E"/>
    <w:rsid w:val="78CED439"/>
    <w:rsid w:val="78F70528"/>
    <w:rsid w:val="78FAD3D5"/>
    <w:rsid w:val="790338EB"/>
    <w:rsid w:val="792C82AA"/>
    <w:rsid w:val="79963A0C"/>
    <w:rsid w:val="799ED5F8"/>
    <w:rsid w:val="79B3D143"/>
    <w:rsid w:val="7A0B9211"/>
    <w:rsid w:val="7A71AA4C"/>
    <w:rsid w:val="7A850607"/>
    <w:rsid w:val="7A9C88C2"/>
    <w:rsid w:val="7AA5A7C4"/>
    <w:rsid w:val="7AD31CD0"/>
    <w:rsid w:val="7AE13FAC"/>
    <w:rsid w:val="7B1216F5"/>
    <w:rsid w:val="7B16A607"/>
    <w:rsid w:val="7B28A5C1"/>
    <w:rsid w:val="7B546C59"/>
    <w:rsid w:val="7B54AC23"/>
    <w:rsid w:val="7B6BEA3E"/>
    <w:rsid w:val="7BF7C9DA"/>
    <w:rsid w:val="7C098FCA"/>
    <w:rsid w:val="7D151E89"/>
    <w:rsid w:val="7D68F956"/>
    <w:rsid w:val="7D76A5F0"/>
    <w:rsid w:val="7D7DA672"/>
    <w:rsid w:val="7DF6DBF4"/>
    <w:rsid w:val="7E13AB3F"/>
    <w:rsid w:val="7E18E16F"/>
    <w:rsid w:val="7E5832D6"/>
    <w:rsid w:val="7E5A4CE3"/>
    <w:rsid w:val="7E854CF3"/>
    <w:rsid w:val="7EE3A8B8"/>
    <w:rsid w:val="7F2C204D"/>
    <w:rsid w:val="7F30D9FC"/>
    <w:rsid w:val="7F49B7FC"/>
    <w:rsid w:val="7F6315A0"/>
    <w:rsid w:val="7F7E081F"/>
    <w:rsid w:val="7F827B14"/>
    <w:rsid w:val="7FBAC3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3D71"/>
  <w15:chartTrackingRefBased/>
  <w15:docId w15:val="{A04551E4-CA22-4D71-934C-F670EE60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901"/>
  </w:style>
  <w:style w:type="paragraph" w:styleId="Footer">
    <w:name w:val="footer"/>
    <w:basedOn w:val="Normal"/>
    <w:link w:val="FooterChar"/>
    <w:uiPriority w:val="99"/>
    <w:unhideWhenUsed/>
    <w:rsid w:val="00B4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901"/>
  </w:style>
  <w:style w:type="paragraph" w:styleId="ListParagraph">
    <w:name w:val="List Paragraph"/>
    <w:basedOn w:val="Normal"/>
    <w:uiPriority w:val="34"/>
    <w:qFormat/>
    <w:rsid w:val="00B41901"/>
    <w:pPr>
      <w:spacing w:after="0" w:line="240" w:lineRule="auto"/>
      <w:ind w:left="720"/>
    </w:pPr>
    <w:rPr>
      <w:rFonts w:ascii="Calibri" w:hAnsi="Calibri" w:cs="Calibri"/>
    </w:rPr>
  </w:style>
  <w:style w:type="character" w:customStyle="1" w:styleId="contentpasted0">
    <w:name w:val="contentpasted0"/>
    <w:basedOn w:val="DefaultParagraphFont"/>
    <w:rsid w:val="00B41901"/>
  </w:style>
  <w:style w:type="paragraph" w:customStyle="1" w:styleId="xmsonormal">
    <w:name w:val="x_msonormal"/>
    <w:basedOn w:val="Normal"/>
    <w:rsid w:val="00B41901"/>
    <w:pPr>
      <w:spacing w:after="0" w:line="240" w:lineRule="auto"/>
    </w:pPr>
    <w:rPr>
      <w:rFonts w:ascii="Calibri" w:hAnsi="Calibri" w:cs="Calibri"/>
      <w:lang w:eastAsia="en-GB"/>
    </w:rPr>
  </w:style>
  <w:style w:type="paragraph" w:customStyle="1" w:styleId="xmsolistparagraph">
    <w:name w:val="x_msolistparagraph"/>
    <w:basedOn w:val="Normal"/>
    <w:rsid w:val="00B41901"/>
    <w:pPr>
      <w:spacing w:after="0" w:line="240" w:lineRule="auto"/>
      <w:ind w:left="720"/>
    </w:pPr>
    <w:rPr>
      <w:rFonts w:ascii="Calibri" w:hAnsi="Calibri" w:cs="Calibri"/>
      <w:lang w:eastAsia="en-GB"/>
    </w:rPr>
  </w:style>
  <w:style w:type="character" w:customStyle="1" w:styleId="xcontentpasted0">
    <w:name w:val="x_contentpasted0"/>
    <w:basedOn w:val="DefaultParagraphFont"/>
    <w:rsid w:val="00B41901"/>
  </w:style>
  <w:style w:type="paragraph" w:customStyle="1" w:styleId="paragraph">
    <w:name w:val="paragraph"/>
    <w:basedOn w:val="Normal"/>
    <w:rsid w:val="00B41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41901"/>
  </w:style>
  <w:style w:type="character" w:customStyle="1" w:styleId="superscript">
    <w:name w:val="superscript"/>
    <w:basedOn w:val="DefaultParagraphFont"/>
    <w:rsid w:val="00B41901"/>
  </w:style>
  <w:style w:type="character" w:customStyle="1" w:styleId="eop">
    <w:name w:val="eop"/>
    <w:basedOn w:val="DefaultParagraphFont"/>
    <w:rsid w:val="00B41901"/>
  </w:style>
  <w:style w:type="table" w:styleId="TableGrid">
    <w:name w:val="Table Grid"/>
    <w:basedOn w:val="TableNormal"/>
    <w:uiPriority w:val="39"/>
    <w:rsid w:val="000F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623AC"/>
    <w:pPr>
      <w:spacing w:after="0" w:line="240" w:lineRule="auto"/>
    </w:pPr>
  </w:style>
  <w:style w:type="paragraph" w:styleId="CommentSubject">
    <w:name w:val="annotation subject"/>
    <w:basedOn w:val="CommentText"/>
    <w:next w:val="CommentText"/>
    <w:link w:val="CommentSubjectChar"/>
    <w:uiPriority w:val="99"/>
    <w:semiHidden/>
    <w:unhideWhenUsed/>
    <w:rsid w:val="009A2AEE"/>
    <w:rPr>
      <w:b/>
      <w:bCs/>
    </w:rPr>
  </w:style>
  <w:style w:type="character" w:customStyle="1" w:styleId="CommentSubjectChar">
    <w:name w:val="Comment Subject Char"/>
    <w:basedOn w:val="CommentTextChar"/>
    <w:link w:val="CommentSubject"/>
    <w:uiPriority w:val="99"/>
    <w:semiHidden/>
    <w:rsid w:val="009A2AEE"/>
    <w:rPr>
      <w:b/>
      <w:bCs/>
      <w:sz w:val="20"/>
      <w:szCs w:val="20"/>
    </w:rPr>
  </w:style>
  <w:style w:type="paragraph" w:styleId="FootnoteText">
    <w:name w:val="footnote text"/>
    <w:basedOn w:val="Normal"/>
    <w:link w:val="FootnoteTextChar"/>
    <w:uiPriority w:val="99"/>
    <w:semiHidden/>
    <w:unhideWhenUsed/>
    <w:rsid w:val="0080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7FD"/>
    <w:rPr>
      <w:sz w:val="20"/>
      <w:szCs w:val="20"/>
    </w:rPr>
  </w:style>
  <w:style w:type="character" w:styleId="FootnoteReference">
    <w:name w:val="footnote reference"/>
    <w:basedOn w:val="DefaultParagraphFont"/>
    <w:uiPriority w:val="99"/>
    <w:semiHidden/>
    <w:unhideWhenUsed/>
    <w:rsid w:val="008047FD"/>
    <w:rPr>
      <w:vertAlign w:val="superscript"/>
    </w:rPr>
  </w:style>
  <w:style w:type="character" w:styleId="Mention">
    <w:name w:val="Mention"/>
    <w:basedOn w:val="DefaultParagraphFont"/>
    <w:uiPriority w:val="99"/>
    <w:unhideWhenUsed/>
    <w:rsid w:val="00E013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4379">
      <w:bodyDiv w:val="1"/>
      <w:marLeft w:val="0"/>
      <w:marRight w:val="0"/>
      <w:marTop w:val="0"/>
      <w:marBottom w:val="0"/>
      <w:divBdr>
        <w:top w:val="none" w:sz="0" w:space="0" w:color="auto"/>
        <w:left w:val="none" w:sz="0" w:space="0" w:color="auto"/>
        <w:bottom w:val="none" w:sz="0" w:space="0" w:color="auto"/>
        <w:right w:val="none" w:sz="0" w:space="0" w:color="auto"/>
      </w:divBdr>
    </w:div>
    <w:div w:id="343434897">
      <w:bodyDiv w:val="1"/>
      <w:marLeft w:val="0"/>
      <w:marRight w:val="0"/>
      <w:marTop w:val="0"/>
      <w:marBottom w:val="0"/>
      <w:divBdr>
        <w:top w:val="none" w:sz="0" w:space="0" w:color="auto"/>
        <w:left w:val="none" w:sz="0" w:space="0" w:color="auto"/>
        <w:bottom w:val="none" w:sz="0" w:space="0" w:color="auto"/>
        <w:right w:val="none" w:sz="0" w:space="0" w:color="auto"/>
      </w:divBdr>
    </w:div>
    <w:div w:id="367875491">
      <w:bodyDiv w:val="1"/>
      <w:marLeft w:val="0"/>
      <w:marRight w:val="0"/>
      <w:marTop w:val="0"/>
      <w:marBottom w:val="0"/>
      <w:divBdr>
        <w:top w:val="none" w:sz="0" w:space="0" w:color="auto"/>
        <w:left w:val="none" w:sz="0" w:space="0" w:color="auto"/>
        <w:bottom w:val="none" w:sz="0" w:space="0" w:color="auto"/>
        <w:right w:val="none" w:sz="0" w:space="0" w:color="auto"/>
      </w:divBdr>
      <w:divsChild>
        <w:div w:id="10106574">
          <w:marLeft w:val="0"/>
          <w:marRight w:val="0"/>
          <w:marTop w:val="0"/>
          <w:marBottom w:val="0"/>
          <w:divBdr>
            <w:top w:val="none" w:sz="0" w:space="0" w:color="auto"/>
            <w:left w:val="none" w:sz="0" w:space="0" w:color="auto"/>
            <w:bottom w:val="none" w:sz="0" w:space="0" w:color="auto"/>
            <w:right w:val="none" w:sz="0" w:space="0" w:color="auto"/>
          </w:divBdr>
        </w:div>
        <w:div w:id="104541686">
          <w:marLeft w:val="0"/>
          <w:marRight w:val="0"/>
          <w:marTop w:val="0"/>
          <w:marBottom w:val="0"/>
          <w:divBdr>
            <w:top w:val="none" w:sz="0" w:space="0" w:color="auto"/>
            <w:left w:val="none" w:sz="0" w:space="0" w:color="auto"/>
            <w:bottom w:val="none" w:sz="0" w:space="0" w:color="auto"/>
            <w:right w:val="none" w:sz="0" w:space="0" w:color="auto"/>
          </w:divBdr>
        </w:div>
        <w:div w:id="112600829">
          <w:marLeft w:val="0"/>
          <w:marRight w:val="0"/>
          <w:marTop w:val="0"/>
          <w:marBottom w:val="0"/>
          <w:divBdr>
            <w:top w:val="none" w:sz="0" w:space="0" w:color="auto"/>
            <w:left w:val="none" w:sz="0" w:space="0" w:color="auto"/>
            <w:bottom w:val="none" w:sz="0" w:space="0" w:color="auto"/>
            <w:right w:val="none" w:sz="0" w:space="0" w:color="auto"/>
          </w:divBdr>
        </w:div>
        <w:div w:id="990250054">
          <w:marLeft w:val="0"/>
          <w:marRight w:val="0"/>
          <w:marTop w:val="0"/>
          <w:marBottom w:val="0"/>
          <w:divBdr>
            <w:top w:val="none" w:sz="0" w:space="0" w:color="auto"/>
            <w:left w:val="none" w:sz="0" w:space="0" w:color="auto"/>
            <w:bottom w:val="none" w:sz="0" w:space="0" w:color="auto"/>
            <w:right w:val="none" w:sz="0" w:space="0" w:color="auto"/>
          </w:divBdr>
        </w:div>
        <w:div w:id="1257129974">
          <w:marLeft w:val="0"/>
          <w:marRight w:val="0"/>
          <w:marTop w:val="0"/>
          <w:marBottom w:val="0"/>
          <w:divBdr>
            <w:top w:val="none" w:sz="0" w:space="0" w:color="auto"/>
            <w:left w:val="none" w:sz="0" w:space="0" w:color="auto"/>
            <w:bottom w:val="none" w:sz="0" w:space="0" w:color="auto"/>
            <w:right w:val="none" w:sz="0" w:space="0" w:color="auto"/>
          </w:divBdr>
        </w:div>
        <w:div w:id="1335449896">
          <w:marLeft w:val="0"/>
          <w:marRight w:val="0"/>
          <w:marTop w:val="0"/>
          <w:marBottom w:val="0"/>
          <w:divBdr>
            <w:top w:val="none" w:sz="0" w:space="0" w:color="auto"/>
            <w:left w:val="none" w:sz="0" w:space="0" w:color="auto"/>
            <w:bottom w:val="none" w:sz="0" w:space="0" w:color="auto"/>
            <w:right w:val="none" w:sz="0" w:space="0" w:color="auto"/>
          </w:divBdr>
        </w:div>
        <w:div w:id="1954633331">
          <w:marLeft w:val="0"/>
          <w:marRight w:val="0"/>
          <w:marTop w:val="0"/>
          <w:marBottom w:val="0"/>
          <w:divBdr>
            <w:top w:val="none" w:sz="0" w:space="0" w:color="auto"/>
            <w:left w:val="none" w:sz="0" w:space="0" w:color="auto"/>
            <w:bottom w:val="none" w:sz="0" w:space="0" w:color="auto"/>
            <w:right w:val="none" w:sz="0" w:space="0" w:color="auto"/>
          </w:divBdr>
        </w:div>
      </w:divsChild>
    </w:div>
    <w:div w:id="837237041">
      <w:bodyDiv w:val="1"/>
      <w:marLeft w:val="0"/>
      <w:marRight w:val="0"/>
      <w:marTop w:val="0"/>
      <w:marBottom w:val="0"/>
      <w:divBdr>
        <w:top w:val="none" w:sz="0" w:space="0" w:color="auto"/>
        <w:left w:val="none" w:sz="0" w:space="0" w:color="auto"/>
        <w:bottom w:val="none" w:sz="0" w:space="0" w:color="auto"/>
        <w:right w:val="none" w:sz="0" w:space="0" w:color="auto"/>
      </w:divBdr>
      <w:divsChild>
        <w:div w:id="996424309">
          <w:marLeft w:val="0"/>
          <w:marRight w:val="0"/>
          <w:marTop w:val="0"/>
          <w:marBottom w:val="0"/>
          <w:divBdr>
            <w:top w:val="none" w:sz="0" w:space="0" w:color="auto"/>
            <w:left w:val="none" w:sz="0" w:space="0" w:color="auto"/>
            <w:bottom w:val="none" w:sz="0" w:space="0" w:color="auto"/>
            <w:right w:val="none" w:sz="0" w:space="0" w:color="auto"/>
          </w:divBdr>
        </w:div>
        <w:div w:id="1084181597">
          <w:marLeft w:val="0"/>
          <w:marRight w:val="0"/>
          <w:marTop w:val="0"/>
          <w:marBottom w:val="0"/>
          <w:divBdr>
            <w:top w:val="none" w:sz="0" w:space="0" w:color="auto"/>
            <w:left w:val="none" w:sz="0" w:space="0" w:color="auto"/>
            <w:bottom w:val="none" w:sz="0" w:space="0" w:color="auto"/>
            <w:right w:val="none" w:sz="0" w:space="0" w:color="auto"/>
          </w:divBdr>
        </w:div>
      </w:divsChild>
    </w:div>
    <w:div w:id="914558085">
      <w:bodyDiv w:val="1"/>
      <w:marLeft w:val="0"/>
      <w:marRight w:val="0"/>
      <w:marTop w:val="0"/>
      <w:marBottom w:val="0"/>
      <w:divBdr>
        <w:top w:val="none" w:sz="0" w:space="0" w:color="auto"/>
        <w:left w:val="none" w:sz="0" w:space="0" w:color="auto"/>
        <w:bottom w:val="none" w:sz="0" w:space="0" w:color="auto"/>
        <w:right w:val="none" w:sz="0" w:space="0" w:color="auto"/>
      </w:divBdr>
    </w:div>
    <w:div w:id="1306818034">
      <w:bodyDiv w:val="1"/>
      <w:marLeft w:val="0"/>
      <w:marRight w:val="0"/>
      <w:marTop w:val="0"/>
      <w:marBottom w:val="0"/>
      <w:divBdr>
        <w:top w:val="none" w:sz="0" w:space="0" w:color="auto"/>
        <w:left w:val="none" w:sz="0" w:space="0" w:color="auto"/>
        <w:bottom w:val="none" w:sz="0" w:space="0" w:color="auto"/>
        <w:right w:val="none" w:sz="0" w:space="0" w:color="auto"/>
      </w:divBdr>
      <w:divsChild>
        <w:div w:id="579606018">
          <w:marLeft w:val="0"/>
          <w:marRight w:val="0"/>
          <w:marTop w:val="0"/>
          <w:marBottom w:val="0"/>
          <w:divBdr>
            <w:top w:val="none" w:sz="0" w:space="0" w:color="auto"/>
            <w:left w:val="none" w:sz="0" w:space="0" w:color="auto"/>
            <w:bottom w:val="none" w:sz="0" w:space="0" w:color="auto"/>
            <w:right w:val="none" w:sz="0" w:space="0" w:color="auto"/>
          </w:divBdr>
        </w:div>
        <w:div w:id="590044164">
          <w:marLeft w:val="0"/>
          <w:marRight w:val="0"/>
          <w:marTop w:val="0"/>
          <w:marBottom w:val="0"/>
          <w:divBdr>
            <w:top w:val="none" w:sz="0" w:space="0" w:color="auto"/>
            <w:left w:val="none" w:sz="0" w:space="0" w:color="auto"/>
            <w:bottom w:val="none" w:sz="0" w:space="0" w:color="auto"/>
            <w:right w:val="none" w:sz="0" w:space="0" w:color="auto"/>
          </w:divBdr>
        </w:div>
        <w:div w:id="1144081231">
          <w:marLeft w:val="0"/>
          <w:marRight w:val="0"/>
          <w:marTop w:val="0"/>
          <w:marBottom w:val="0"/>
          <w:divBdr>
            <w:top w:val="none" w:sz="0" w:space="0" w:color="auto"/>
            <w:left w:val="none" w:sz="0" w:space="0" w:color="auto"/>
            <w:bottom w:val="none" w:sz="0" w:space="0" w:color="auto"/>
            <w:right w:val="none" w:sz="0" w:space="0" w:color="auto"/>
          </w:divBdr>
        </w:div>
        <w:div w:id="1194805669">
          <w:marLeft w:val="0"/>
          <w:marRight w:val="0"/>
          <w:marTop w:val="0"/>
          <w:marBottom w:val="0"/>
          <w:divBdr>
            <w:top w:val="none" w:sz="0" w:space="0" w:color="auto"/>
            <w:left w:val="none" w:sz="0" w:space="0" w:color="auto"/>
            <w:bottom w:val="none" w:sz="0" w:space="0" w:color="auto"/>
            <w:right w:val="none" w:sz="0" w:space="0" w:color="auto"/>
          </w:divBdr>
        </w:div>
        <w:div w:id="1304508452">
          <w:marLeft w:val="0"/>
          <w:marRight w:val="0"/>
          <w:marTop w:val="0"/>
          <w:marBottom w:val="0"/>
          <w:divBdr>
            <w:top w:val="none" w:sz="0" w:space="0" w:color="auto"/>
            <w:left w:val="none" w:sz="0" w:space="0" w:color="auto"/>
            <w:bottom w:val="none" w:sz="0" w:space="0" w:color="auto"/>
            <w:right w:val="none" w:sz="0" w:space="0" w:color="auto"/>
          </w:divBdr>
        </w:div>
        <w:div w:id="1418333053">
          <w:marLeft w:val="0"/>
          <w:marRight w:val="0"/>
          <w:marTop w:val="0"/>
          <w:marBottom w:val="0"/>
          <w:divBdr>
            <w:top w:val="none" w:sz="0" w:space="0" w:color="auto"/>
            <w:left w:val="none" w:sz="0" w:space="0" w:color="auto"/>
            <w:bottom w:val="none" w:sz="0" w:space="0" w:color="auto"/>
            <w:right w:val="none" w:sz="0" w:space="0" w:color="auto"/>
          </w:divBdr>
        </w:div>
      </w:divsChild>
    </w:div>
    <w:div w:id="13541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A5464CFFF0D48AA9369BED300E3E8" ma:contentTypeVersion="5" ma:contentTypeDescription="Create a new document." ma:contentTypeScope="" ma:versionID="c4801eb9576eaf3e5bad1bd2a0001d64">
  <xsd:schema xmlns:xsd="http://www.w3.org/2001/XMLSchema" xmlns:xs="http://www.w3.org/2001/XMLSchema" xmlns:p="http://schemas.microsoft.com/office/2006/metadata/properties" xmlns:ns2="7238ebf8-e3f6-4529-a539-4bb91e39d2af" xmlns:ns3="82187651-138a-4688-a4e7-355316e83d92" targetNamespace="http://schemas.microsoft.com/office/2006/metadata/properties" ma:root="true" ma:fieldsID="a4e5187bf4d30eb3985fb94145d2ef4f" ns2:_="" ns3:_="">
    <xsd:import namespace="7238ebf8-e3f6-4529-a539-4bb91e39d2af"/>
    <xsd:import namespace="82187651-138a-4688-a4e7-355316e83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ebf8-e3f6-4529-a539-4bb91e39d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87651-138a-4688-a4e7-355316e83d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2187651-138a-4688-a4e7-355316e83d92">
      <UserInfo>
        <DisplayName>Carolyn Lochhead</DisplayName>
        <AccountId>345</AccountId>
        <AccountType/>
      </UserInfo>
      <UserInfo>
        <DisplayName>Aaron Hill</DisplayName>
        <AccountId>373</AccountId>
        <AccountType/>
      </UserInfo>
      <UserInfo>
        <DisplayName>Shona Mitchell</DisplayName>
        <AccountId>12</AccountId>
        <AccountType/>
      </UserInfo>
      <UserInfo>
        <DisplayName>Lynsey McKie</DisplayName>
        <AccountId>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67231-9669-4048-B94A-662D112F3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ebf8-e3f6-4529-a539-4bb91e39d2af"/>
    <ds:schemaRef ds:uri="82187651-138a-4688-a4e7-355316e83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44E24-A7C0-441C-8DE2-7C990E91B9AC}">
  <ds:schemaRefs>
    <ds:schemaRef ds:uri="http://schemas.openxmlformats.org/officeDocument/2006/bibliography"/>
  </ds:schemaRefs>
</ds:datastoreItem>
</file>

<file path=customXml/itemProps3.xml><?xml version="1.0" encoding="utf-8"?>
<ds:datastoreItem xmlns:ds="http://schemas.openxmlformats.org/officeDocument/2006/customXml" ds:itemID="{0D2866E5-229D-4E68-9B80-36C0D03DEB7B}">
  <ds:schemaRefs>
    <ds:schemaRef ds:uri="http://schemas.microsoft.com/office/2006/metadata/properties"/>
    <ds:schemaRef ds:uri="http://schemas.microsoft.com/office/infopath/2007/PartnerControls"/>
    <ds:schemaRef ds:uri="82187651-138a-4688-a4e7-355316e83d92"/>
  </ds:schemaRefs>
</ds:datastoreItem>
</file>

<file path=customXml/itemProps4.xml><?xml version="1.0" encoding="utf-8"?>
<ds:datastoreItem xmlns:ds="http://schemas.openxmlformats.org/officeDocument/2006/customXml" ds:itemID="{731AA147-CE06-4734-819A-95033C69F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9190</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Hill</dc:creator>
  <cp:keywords/>
  <dc:description/>
  <cp:lastModifiedBy>Carolyn Lochhead</cp:lastModifiedBy>
  <cp:revision>99</cp:revision>
  <dcterms:created xsi:type="dcterms:W3CDTF">2022-11-18T01:13:00Z</dcterms:created>
  <dcterms:modified xsi:type="dcterms:W3CDTF">2022-12-16T12:11:00Z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0x01010052DA5464CFFF0D48AA9369BED300E3E8</vt:lpwstr>
  </property>
</Properties>
</file>