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5"/>
        <w:gridCol w:w="4211"/>
      </w:tblGrid>
      <w:tr w:rsidR="00FD6E17" w:rsidRPr="001969C2" w14:paraId="2E578D47" w14:textId="77777777" w:rsidTr="00173DBA">
        <w:tc>
          <w:tcPr>
            <w:tcW w:w="9242" w:type="dxa"/>
            <w:gridSpan w:val="2"/>
          </w:tcPr>
          <w:p w14:paraId="073599BD" w14:textId="457AD387" w:rsidR="00FD6E17" w:rsidRPr="001969C2" w:rsidRDefault="00474DB7" w:rsidP="00FD6E17">
            <w:pPr>
              <w:jc w:val="right"/>
              <w:rPr>
                <w:rFonts w:ascii="Aptos" w:hAnsi="Aptos"/>
                <w:b/>
                <w:sz w:val="24"/>
                <w:szCs w:val="24"/>
              </w:rPr>
            </w:pPr>
            <w:r w:rsidRPr="001969C2">
              <w:rPr>
                <w:rFonts w:ascii="Aptos" w:hAnsi="Aptos"/>
                <w:b/>
                <w:sz w:val="24"/>
                <w:szCs w:val="24"/>
              </w:rPr>
              <w:t>Maintenance Inspector – Repairs, Damp &amp; Mould</w:t>
            </w:r>
          </w:p>
        </w:tc>
      </w:tr>
      <w:tr w:rsidR="00FD6E17" w:rsidRPr="001969C2" w14:paraId="4EC9A5C5" w14:textId="77777777" w:rsidTr="00173DBA">
        <w:tc>
          <w:tcPr>
            <w:tcW w:w="9242" w:type="dxa"/>
            <w:gridSpan w:val="2"/>
          </w:tcPr>
          <w:p w14:paraId="2360AC95" w14:textId="6AF7FB12" w:rsidR="00FD6E17" w:rsidRPr="001969C2" w:rsidRDefault="00FD6E17">
            <w:pPr>
              <w:rPr>
                <w:rFonts w:ascii="Aptos" w:hAnsi="Aptos"/>
                <w:b/>
                <w:sz w:val="24"/>
                <w:szCs w:val="24"/>
              </w:rPr>
            </w:pPr>
            <w:r w:rsidRPr="001969C2">
              <w:rPr>
                <w:rFonts w:ascii="Aptos" w:hAnsi="Aptos"/>
                <w:b/>
                <w:sz w:val="24"/>
                <w:szCs w:val="24"/>
              </w:rPr>
              <w:t>Role Profile</w:t>
            </w:r>
          </w:p>
        </w:tc>
      </w:tr>
      <w:tr w:rsidR="006216A9" w:rsidRPr="001969C2" w14:paraId="6B9DC216" w14:textId="77777777" w:rsidTr="00173DBA">
        <w:tc>
          <w:tcPr>
            <w:tcW w:w="4922" w:type="dxa"/>
          </w:tcPr>
          <w:p w14:paraId="28E96802" w14:textId="5F0EE9D0" w:rsidR="00FD6E17" w:rsidRPr="001969C2" w:rsidRDefault="00FD6E17">
            <w:pPr>
              <w:rPr>
                <w:rFonts w:ascii="Aptos" w:hAnsi="Aptos"/>
                <w:b/>
                <w:sz w:val="24"/>
                <w:szCs w:val="24"/>
              </w:rPr>
            </w:pPr>
            <w:r w:rsidRPr="001969C2">
              <w:rPr>
                <w:rFonts w:ascii="Aptos" w:hAnsi="Aptos"/>
                <w:b/>
                <w:sz w:val="24"/>
                <w:szCs w:val="24"/>
              </w:rPr>
              <w:t>Reporting to</w:t>
            </w:r>
            <w:r w:rsidR="008C1F1D" w:rsidRPr="001969C2">
              <w:rPr>
                <w:rFonts w:ascii="Aptos" w:hAnsi="Aptos"/>
                <w:b/>
                <w:sz w:val="24"/>
                <w:szCs w:val="24"/>
              </w:rPr>
              <w:t>:</w:t>
            </w:r>
            <w:r w:rsidR="00041BBC" w:rsidRPr="001969C2">
              <w:rPr>
                <w:rFonts w:ascii="Aptos" w:hAnsi="Aptos"/>
                <w:b/>
                <w:sz w:val="24"/>
                <w:szCs w:val="24"/>
              </w:rPr>
              <w:t xml:space="preserve"> </w:t>
            </w:r>
          </w:p>
        </w:tc>
        <w:tc>
          <w:tcPr>
            <w:tcW w:w="4320" w:type="dxa"/>
          </w:tcPr>
          <w:p w14:paraId="1D47EEB8" w14:textId="782D6A9B" w:rsidR="00FD6E17" w:rsidRPr="001969C2" w:rsidRDefault="00474DB7" w:rsidP="00916E12">
            <w:pPr>
              <w:rPr>
                <w:rFonts w:ascii="Aptos" w:hAnsi="Aptos"/>
                <w:sz w:val="24"/>
                <w:szCs w:val="24"/>
              </w:rPr>
            </w:pPr>
            <w:r w:rsidRPr="001969C2">
              <w:rPr>
                <w:rFonts w:ascii="Aptos" w:hAnsi="Aptos"/>
                <w:sz w:val="24"/>
                <w:szCs w:val="24"/>
              </w:rPr>
              <w:t>Maintenanc</w:t>
            </w:r>
            <w:r w:rsidR="008D722B">
              <w:rPr>
                <w:rFonts w:ascii="Aptos" w:hAnsi="Aptos"/>
                <w:sz w:val="24"/>
                <w:szCs w:val="24"/>
              </w:rPr>
              <w:t>e</w:t>
            </w:r>
            <w:r w:rsidR="00916E12" w:rsidRPr="001969C2">
              <w:rPr>
                <w:rFonts w:ascii="Aptos" w:hAnsi="Aptos"/>
                <w:sz w:val="24"/>
                <w:szCs w:val="24"/>
              </w:rPr>
              <w:t xml:space="preserve"> </w:t>
            </w:r>
            <w:r w:rsidR="0061085A" w:rsidRPr="001969C2">
              <w:rPr>
                <w:rFonts w:ascii="Aptos" w:hAnsi="Aptos"/>
                <w:sz w:val="24"/>
                <w:szCs w:val="24"/>
              </w:rPr>
              <w:t>Team Leader</w:t>
            </w:r>
          </w:p>
        </w:tc>
      </w:tr>
      <w:tr w:rsidR="00FD6E17" w:rsidRPr="001969C2" w14:paraId="38EEF8B0" w14:textId="77777777" w:rsidTr="00173DBA">
        <w:tc>
          <w:tcPr>
            <w:tcW w:w="9242" w:type="dxa"/>
            <w:gridSpan w:val="2"/>
          </w:tcPr>
          <w:p w14:paraId="0F11CCEA" w14:textId="7AC01CEF" w:rsidR="00FD6E17" w:rsidRPr="001969C2" w:rsidRDefault="00FD6E17">
            <w:pPr>
              <w:rPr>
                <w:rFonts w:ascii="Aptos" w:hAnsi="Aptos"/>
                <w:b/>
                <w:sz w:val="24"/>
                <w:szCs w:val="24"/>
              </w:rPr>
            </w:pPr>
            <w:r w:rsidRPr="001969C2">
              <w:rPr>
                <w:rFonts w:ascii="Aptos" w:hAnsi="Aptos"/>
                <w:b/>
                <w:sz w:val="24"/>
                <w:szCs w:val="24"/>
              </w:rPr>
              <w:t>Job Summary</w:t>
            </w:r>
          </w:p>
        </w:tc>
      </w:tr>
      <w:tr w:rsidR="00FD6E17" w:rsidRPr="001969C2" w14:paraId="6EC26485" w14:textId="77777777" w:rsidTr="00173DBA">
        <w:tc>
          <w:tcPr>
            <w:tcW w:w="9242" w:type="dxa"/>
            <w:gridSpan w:val="2"/>
          </w:tcPr>
          <w:p w14:paraId="53F72E92" w14:textId="22A0DB3F" w:rsidR="00474DB7" w:rsidRPr="001969C2" w:rsidRDefault="00474DB7" w:rsidP="00474DB7">
            <w:pPr>
              <w:spacing w:line="256" w:lineRule="auto"/>
              <w:jc w:val="both"/>
              <w:rPr>
                <w:rFonts w:ascii="Aptos" w:hAnsi="Aptos"/>
                <w:sz w:val="24"/>
                <w:szCs w:val="24"/>
              </w:rPr>
            </w:pPr>
            <w:bookmarkStart w:id="0" w:name="_Hlk530732879"/>
            <w:r w:rsidRPr="001969C2">
              <w:rPr>
                <w:rFonts w:ascii="Aptos" w:hAnsi="Aptos"/>
                <w:sz w:val="24"/>
                <w:szCs w:val="24"/>
              </w:rPr>
              <w:t>Reporting to the Maintenance Team Leader, you will hold an important role within the Caledonia Housing Group ensuring compliance with internal damp and mould procedures and repairs are carried out to a consistently high standard.</w:t>
            </w:r>
          </w:p>
          <w:p w14:paraId="04989FD2" w14:textId="77777777" w:rsidR="00474DB7" w:rsidRPr="001969C2" w:rsidRDefault="00474DB7" w:rsidP="00474DB7">
            <w:pPr>
              <w:spacing w:line="256" w:lineRule="auto"/>
              <w:jc w:val="both"/>
              <w:rPr>
                <w:rFonts w:ascii="Aptos" w:hAnsi="Aptos"/>
                <w:sz w:val="24"/>
                <w:szCs w:val="24"/>
              </w:rPr>
            </w:pPr>
          </w:p>
          <w:p w14:paraId="4CC26783" w14:textId="77777777" w:rsidR="00474DB7" w:rsidRPr="001969C2" w:rsidRDefault="00474DB7" w:rsidP="00474DB7">
            <w:pPr>
              <w:spacing w:line="256" w:lineRule="auto"/>
              <w:jc w:val="both"/>
              <w:rPr>
                <w:rFonts w:ascii="Aptos" w:hAnsi="Aptos"/>
                <w:sz w:val="24"/>
                <w:szCs w:val="24"/>
              </w:rPr>
            </w:pPr>
            <w:r w:rsidRPr="001969C2">
              <w:rPr>
                <w:rFonts w:ascii="Aptos" w:hAnsi="Aptos"/>
                <w:sz w:val="24"/>
                <w:szCs w:val="24"/>
              </w:rPr>
              <w:t xml:space="preserve">The remit of the post includes monitoring and controlling the day-to-day delivery </w:t>
            </w:r>
            <w:bookmarkEnd w:id="0"/>
            <w:r w:rsidRPr="001969C2">
              <w:rPr>
                <w:rFonts w:ascii="Aptos" w:hAnsi="Aptos"/>
                <w:sz w:val="24"/>
                <w:szCs w:val="24"/>
              </w:rPr>
              <w:t xml:space="preserve">of reactive maintenance across Caledonia’s stock portfolio along with ensuring resident safety in respect of damp and mould. </w:t>
            </w:r>
          </w:p>
          <w:p w14:paraId="72D8467C" w14:textId="77777777" w:rsidR="00474DB7" w:rsidRPr="001969C2" w:rsidRDefault="00474DB7" w:rsidP="00474DB7">
            <w:pPr>
              <w:spacing w:line="256" w:lineRule="auto"/>
              <w:jc w:val="both"/>
              <w:rPr>
                <w:rFonts w:ascii="Aptos" w:hAnsi="Aptos"/>
                <w:sz w:val="24"/>
                <w:szCs w:val="24"/>
              </w:rPr>
            </w:pPr>
          </w:p>
          <w:p w14:paraId="39BAE8A8" w14:textId="77777777" w:rsidR="00474DB7" w:rsidRPr="001969C2" w:rsidRDefault="00474DB7" w:rsidP="00474DB7">
            <w:pPr>
              <w:jc w:val="both"/>
              <w:rPr>
                <w:rFonts w:ascii="Aptos" w:hAnsi="Aptos"/>
                <w:sz w:val="24"/>
                <w:szCs w:val="24"/>
              </w:rPr>
            </w:pPr>
            <w:r w:rsidRPr="001969C2">
              <w:rPr>
                <w:rFonts w:ascii="Aptos" w:hAnsi="Aptos"/>
                <w:sz w:val="24"/>
                <w:szCs w:val="24"/>
              </w:rPr>
              <w:t xml:space="preserve">The post holder will support the Customers Services Team with complex repairs and voids and provide advice and guidance to colleagues when required. </w:t>
            </w:r>
          </w:p>
          <w:p w14:paraId="068E6B51" w14:textId="77777777" w:rsidR="00474DB7" w:rsidRPr="001969C2" w:rsidRDefault="00474DB7" w:rsidP="00474DB7">
            <w:pPr>
              <w:jc w:val="both"/>
              <w:rPr>
                <w:rFonts w:ascii="Aptos" w:hAnsi="Aptos"/>
                <w:sz w:val="24"/>
                <w:szCs w:val="24"/>
              </w:rPr>
            </w:pPr>
          </w:p>
          <w:p w14:paraId="6C529633" w14:textId="527C5324" w:rsidR="00474DB7" w:rsidRPr="001969C2" w:rsidRDefault="00474DB7" w:rsidP="00474DB7">
            <w:pPr>
              <w:jc w:val="both"/>
              <w:rPr>
                <w:rFonts w:ascii="Aptos" w:hAnsi="Aptos"/>
                <w:sz w:val="24"/>
                <w:szCs w:val="24"/>
              </w:rPr>
            </w:pPr>
            <w:r w:rsidRPr="001969C2">
              <w:rPr>
                <w:rFonts w:ascii="Aptos" w:hAnsi="Aptos"/>
                <w:sz w:val="24"/>
                <w:szCs w:val="24"/>
              </w:rPr>
              <w:t>An important part of the role involves liaising closely with key stakeholders to drive contractor performance and deliver high levels of customer satisfaction.</w:t>
            </w:r>
          </w:p>
          <w:p w14:paraId="5094926E" w14:textId="2A247708" w:rsidR="00041BBC" w:rsidRPr="001969C2" w:rsidRDefault="00041BBC" w:rsidP="000E5CF4">
            <w:pPr>
              <w:pStyle w:val="NoSpacing"/>
              <w:rPr>
                <w:rFonts w:ascii="Aptos" w:hAnsi="Aptos"/>
                <w:sz w:val="24"/>
                <w:szCs w:val="24"/>
              </w:rPr>
            </w:pPr>
          </w:p>
        </w:tc>
      </w:tr>
      <w:tr w:rsidR="006216A9" w:rsidRPr="001969C2" w14:paraId="2C334165" w14:textId="77777777" w:rsidTr="00173DBA">
        <w:tc>
          <w:tcPr>
            <w:tcW w:w="4922" w:type="dxa"/>
          </w:tcPr>
          <w:p w14:paraId="2DA23B0A" w14:textId="2999BB8D" w:rsidR="00C52A19" w:rsidRPr="001969C2" w:rsidRDefault="00C52A19" w:rsidP="002E72E1">
            <w:pPr>
              <w:rPr>
                <w:rFonts w:ascii="Aptos" w:hAnsi="Aptos"/>
                <w:b/>
                <w:sz w:val="24"/>
                <w:szCs w:val="24"/>
              </w:rPr>
            </w:pPr>
            <w:r w:rsidRPr="001969C2">
              <w:rPr>
                <w:rFonts w:ascii="Aptos" w:hAnsi="Aptos"/>
                <w:b/>
                <w:sz w:val="24"/>
                <w:szCs w:val="24"/>
              </w:rPr>
              <w:t>Responsible for (people):</w:t>
            </w:r>
          </w:p>
        </w:tc>
        <w:tc>
          <w:tcPr>
            <w:tcW w:w="4320" w:type="dxa"/>
          </w:tcPr>
          <w:p w14:paraId="5DA9197D" w14:textId="01B70510" w:rsidR="003B474B" w:rsidRPr="001969C2" w:rsidRDefault="00813E0F" w:rsidP="003B474B">
            <w:pPr>
              <w:rPr>
                <w:rFonts w:ascii="Aptos" w:hAnsi="Aptos"/>
                <w:sz w:val="24"/>
                <w:szCs w:val="24"/>
              </w:rPr>
            </w:pPr>
            <w:r w:rsidRPr="001969C2">
              <w:rPr>
                <w:rFonts w:ascii="Aptos" w:hAnsi="Aptos"/>
                <w:sz w:val="24"/>
                <w:szCs w:val="24"/>
              </w:rPr>
              <w:t>Direct</w:t>
            </w:r>
            <w:r w:rsidR="004D08FA" w:rsidRPr="001969C2">
              <w:rPr>
                <w:rFonts w:ascii="Aptos" w:hAnsi="Aptos"/>
                <w:sz w:val="24"/>
                <w:szCs w:val="24"/>
              </w:rPr>
              <w:t xml:space="preserve">: </w:t>
            </w:r>
            <w:r w:rsidR="00A122D3" w:rsidRPr="001969C2">
              <w:rPr>
                <w:rFonts w:ascii="Aptos" w:hAnsi="Aptos"/>
                <w:sz w:val="24"/>
                <w:szCs w:val="24"/>
              </w:rPr>
              <w:t>N/A</w:t>
            </w:r>
          </w:p>
          <w:p w14:paraId="79586271" w14:textId="6CE2A71B" w:rsidR="004D08FA" w:rsidRPr="001969C2" w:rsidRDefault="004D08FA" w:rsidP="003B474B">
            <w:pPr>
              <w:rPr>
                <w:rFonts w:ascii="Aptos" w:hAnsi="Aptos"/>
                <w:sz w:val="24"/>
                <w:szCs w:val="24"/>
              </w:rPr>
            </w:pPr>
            <w:r w:rsidRPr="001969C2">
              <w:rPr>
                <w:rFonts w:ascii="Aptos" w:hAnsi="Aptos"/>
                <w:sz w:val="24"/>
                <w:szCs w:val="24"/>
              </w:rPr>
              <w:t xml:space="preserve">Indirect: </w:t>
            </w:r>
            <w:r w:rsidR="008C22DF" w:rsidRPr="001969C2">
              <w:rPr>
                <w:rFonts w:ascii="Aptos" w:hAnsi="Aptos"/>
                <w:sz w:val="24"/>
                <w:szCs w:val="24"/>
              </w:rPr>
              <w:t>N/A</w:t>
            </w:r>
          </w:p>
          <w:p w14:paraId="43BFB298" w14:textId="7A5518F7" w:rsidR="00C52A19" w:rsidRPr="001969C2" w:rsidRDefault="00C52A19" w:rsidP="00173DBA">
            <w:pPr>
              <w:rPr>
                <w:rFonts w:ascii="Aptos" w:hAnsi="Aptos"/>
                <w:sz w:val="24"/>
                <w:szCs w:val="24"/>
              </w:rPr>
            </w:pPr>
          </w:p>
        </w:tc>
      </w:tr>
      <w:tr w:rsidR="00182634" w:rsidRPr="001969C2" w14:paraId="7ECEC615" w14:textId="77777777" w:rsidTr="00173DBA">
        <w:tc>
          <w:tcPr>
            <w:tcW w:w="9242" w:type="dxa"/>
            <w:gridSpan w:val="2"/>
          </w:tcPr>
          <w:p w14:paraId="6F709E76" w14:textId="1FBA8CFB" w:rsidR="00182634" w:rsidRPr="001969C2" w:rsidRDefault="00D84EF3" w:rsidP="002E72E1">
            <w:pPr>
              <w:rPr>
                <w:rFonts w:ascii="Aptos" w:hAnsi="Aptos"/>
                <w:b/>
                <w:sz w:val="24"/>
                <w:szCs w:val="24"/>
              </w:rPr>
            </w:pPr>
            <w:r w:rsidRPr="001969C2">
              <w:rPr>
                <w:rFonts w:ascii="Aptos" w:hAnsi="Aptos"/>
                <w:b/>
                <w:sz w:val="24"/>
                <w:szCs w:val="24"/>
              </w:rPr>
              <w:t xml:space="preserve">Role within </w:t>
            </w:r>
            <w:r w:rsidR="00182634" w:rsidRPr="001969C2">
              <w:rPr>
                <w:rFonts w:ascii="Aptos" w:hAnsi="Aptos"/>
                <w:b/>
                <w:sz w:val="24"/>
                <w:szCs w:val="24"/>
              </w:rPr>
              <w:t>Organisational Structure</w:t>
            </w:r>
            <w:r w:rsidR="009F54BE" w:rsidRPr="001969C2">
              <w:rPr>
                <w:rFonts w:ascii="Aptos" w:hAnsi="Aptos"/>
                <w:b/>
                <w:sz w:val="24"/>
                <w:szCs w:val="24"/>
              </w:rPr>
              <w:t xml:space="preserve"> </w:t>
            </w:r>
          </w:p>
          <w:p w14:paraId="52BF32BA" w14:textId="77777777" w:rsidR="00916E12" w:rsidRPr="001969C2" w:rsidRDefault="00916E12" w:rsidP="002E72E1">
            <w:pPr>
              <w:rPr>
                <w:rFonts w:ascii="Aptos" w:hAnsi="Aptos"/>
                <w:b/>
                <w:sz w:val="24"/>
                <w:szCs w:val="24"/>
              </w:rPr>
            </w:pPr>
          </w:p>
          <w:p w14:paraId="5DB05ED2" w14:textId="6260CF29" w:rsidR="00916E12" w:rsidRPr="001969C2" w:rsidRDefault="00916E12" w:rsidP="002E72E1">
            <w:pPr>
              <w:rPr>
                <w:rFonts w:ascii="Aptos" w:hAnsi="Aptos"/>
                <w:b/>
                <w:sz w:val="24"/>
                <w:szCs w:val="24"/>
              </w:rPr>
            </w:pPr>
            <w:r w:rsidRPr="001969C2">
              <w:rPr>
                <w:rFonts w:ascii="Aptos" w:hAnsi="Aptos"/>
                <w:b/>
                <w:noProof/>
                <w:sz w:val="24"/>
                <w:szCs w:val="24"/>
                <w:lang w:eastAsia="en-GB"/>
              </w:rPr>
              <w:drawing>
                <wp:inline distT="0" distB="0" distL="0" distR="0" wp14:anchorId="36F84BBC" wp14:editId="30EA699A">
                  <wp:extent cx="4444409" cy="3848735"/>
                  <wp:effectExtent l="0" t="0" r="0" b="18415"/>
                  <wp:docPr id="1" name="Diagram 1">
                    <a:extLst xmlns:a="http://schemas.openxmlformats.org/drawingml/2006/main">
                      <a:ext uri="{FF2B5EF4-FFF2-40B4-BE49-F238E27FC236}">
                        <a16:creationId xmlns:a16="http://schemas.microsoft.com/office/drawing/2014/main" id="{53063205-7E4E-D14C-A9B3-42F9D4FC1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EA72F4F" w14:textId="2A5134BC" w:rsidR="009F54BE" w:rsidRPr="001969C2" w:rsidRDefault="009F54BE" w:rsidP="002E72E1">
            <w:pPr>
              <w:rPr>
                <w:rFonts w:ascii="Aptos" w:hAnsi="Aptos"/>
                <w:sz w:val="24"/>
                <w:szCs w:val="24"/>
              </w:rPr>
            </w:pPr>
          </w:p>
        </w:tc>
      </w:tr>
      <w:tr w:rsidR="00C52A19" w:rsidRPr="001969C2" w14:paraId="2DBA00BD" w14:textId="77777777" w:rsidTr="00173DBA">
        <w:tc>
          <w:tcPr>
            <w:tcW w:w="9242" w:type="dxa"/>
            <w:gridSpan w:val="2"/>
          </w:tcPr>
          <w:p w14:paraId="223A32C2" w14:textId="245F67D4" w:rsidR="00C52A19" w:rsidRPr="001969C2" w:rsidRDefault="00C52A19" w:rsidP="002E72E1">
            <w:pPr>
              <w:rPr>
                <w:rFonts w:ascii="Aptos" w:hAnsi="Aptos"/>
                <w:b/>
                <w:sz w:val="24"/>
                <w:szCs w:val="24"/>
              </w:rPr>
            </w:pPr>
            <w:r w:rsidRPr="001969C2">
              <w:rPr>
                <w:rFonts w:ascii="Aptos" w:hAnsi="Aptos"/>
                <w:b/>
                <w:sz w:val="24"/>
                <w:szCs w:val="24"/>
              </w:rPr>
              <w:t>Responsible for (</w:t>
            </w:r>
            <w:proofErr w:type="spellStart"/>
            <w:r w:rsidRPr="001969C2">
              <w:rPr>
                <w:rFonts w:ascii="Aptos" w:hAnsi="Aptos"/>
                <w:b/>
                <w:sz w:val="24"/>
                <w:szCs w:val="24"/>
              </w:rPr>
              <w:t>non people</w:t>
            </w:r>
            <w:proofErr w:type="spellEnd"/>
            <w:r w:rsidRPr="001969C2">
              <w:rPr>
                <w:rFonts w:ascii="Aptos" w:hAnsi="Aptos"/>
                <w:b/>
                <w:sz w:val="24"/>
                <w:szCs w:val="24"/>
              </w:rPr>
              <w:t>):</w:t>
            </w:r>
          </w:p>
        </w:tc>
      </w:tr>
      <w:tr w:rsidR="006216A9" w:rsidRPr="001969C2" w14:paraId="336EB82D" w14:textId="77777777" w:rsidTr="00173DBA">
        <w:tc>
          <w:tcPr>
            <w:tcW w:w="4922" w:type="dxa"/>
          </w:tcPr>
          <w:p w14:paraId="24F39412" w14:textId="1ABFF85E" w:rsidR="00C52A19" w:rsidRPr="001969C2" w:rsidRDefault="00C52A19" w:rsidP="002E72E1">
            <w:pPr>
              <w:rPr>
                <w:rFonts w:ascii="Aptos" w:hAnsi="Aptos"/>
                <w:sz w:val="24"/>
                <w:szCs w:val="24"/>
              </w:rPr>
            </w:pPr>
            <w:r w:rsidRPr="001969C2">
              <w:rPr>
                <w:rFonts w:ascii="Aptos" w:hAnsi="Aptos"/>
                <w:sz w:val="24"/>
                <w:szCs w:val="24"/>
              </w:rPr>
              <w:lastRenderedPageBreak/>
              <w:t>Budgets</w:t>
            </w:r>
          </w:p>
          <w:p w14:paraId="24295E19" w14:textId="77777777" w:rsidR="00474DB7" w:rsidRPr="001969C2" w:rsidRDefault="00474DB7" w:rsidP="002E72E1">
            <w:pPr>
              <w:rPr>
                <w:rFonts w:ascii="Aptos" w:hAnsi="Aptos"/>
                <w:sz w:val="24"/>
                <w:szCs w:val="24"/>
              </w:rPr>
            </w:pPr>
          </w:p>
          <w:p w14:paraId="76048849" w14:textId="77777777" w:rsidR="00474DB7" w:rsidRPr="001969C2" w:rsidRDefault="00474DB7" w:rsidP="002E72E1">
            <w:pPr>
              <w:rPr>
                <w:rFonts w:ascii="Aptos" w:hAnsi="Aptos"/>
                <w:sz w:val="24"/>
                <w:szCs w:val="24"/>
              </w:rPr>
            </w:pPr>
          </w:p>
          <w:p w14:paraId="788E98AD" w14:textId="77777777" w:rsidR="00474DB7" w:rsidRPr="001969C2" w:rsidRDefault="00474DB7" w:rsidP="002E72E1">
            <w:pPr>
              <w:rPr>
                <w:rFonts w:ascii="Aptos" w:hAnsi="Aptos"/>
                <w:sz w:val="24"/>
                <w:szCs w:val="24"/>
              </w:rPr>
            </w:pPr>
          </w:p>
          <w:p w14:paraId="16CD4731" w14:textId="77777777" w:rsidR="00474DB7" w:rsidRPr="001969C2" w:rsidRDefault="00474DB7" w:rsidP="002E72E1">
            <w:pPr>
              <w:rPr>
                <w:rFonts w:ascii="Aptos" w:hAnsi="Aptos"/>
                <w:sz w:val="24"/>
                <w:szCs w:val="24"/>
              </w:rPr>
            </w:pPr>
          </w:p>
          <w:p w14:paraId="6F89413E" w14:textId="77777777" w:rsidR="00C52A19" w:rsidRPr="001969C2" w:rsidRDefault="00C52A19" w:rsidP="002E72E1">
            <w:pPr>
              <w:rPr>
                <w:rFonts w:ascii="Aptos" w:hAnsi="Aptos"/>
                <w:sz w:val="24"/>
                <w:szCs w:val="24"/>
              </w:rPr>
            </w:pPr>
            <w:r w:rsidRPr="001969C2">
              <w:rPr>
                <w:rFonts w:ascii="Aptos" w:hAnsi="Aptos"/>
                <w:sz w:val="24"/>
                <w:szCs w:val="24"/>
              </w:rPr>
              <w:t>KPI’s</w:t>
            </w:r>
          </w:p>
          <w:p w14:paraId="238F2F54" w14:textId="77777777" w:rsidR="00C52A19" w:rsidRPr="001969C2" w:rsidRDefault="00C52A19" w:rsidP="002E72E1">
            <w:pPr>
              <w:rPr>
                <w:rFonts w:ascii="Aptos" w:hAnsi="Aptos"/>
                <w:sz w:val="24"/>
                <w:szCs w:val="24"/>
              </w:rPr>
            </w:pPr>
          </w:p>
          <w:p w14:paraId="68C43202" w14:textId="77777777" w:rsidR="00C52A19" w:rsidRPr="001969C2" w:rsidRDefault="00C52A19" w:rsidP="002E72E1">
            <w:pPr>
              <w:rPr>
                <w:rFonts w:ascii="Aptos" w:hAnsi="Aptos"/>
                <w:sz w:val="24"/>
                <w:szCs w:val="24"/>
              </w:rPr>
            </w:pPr>
          </w:p>
          <w:p w14:paraId="37EC36D1" w14:textId="77777777" w:rsidR="00E02EA6" w:rsidRPr="001969C2" w:rsidRDefault="00E02EA6" w:rsidP="002E72E1">
            <w:pPr>
              <w:rPr>
                <w:rFonts w:ascii="Aptos" w:hAnsi="Aptos"/>
                <w:sz w:val="24"/>
                <w:szCs w:val="24"/>
              </w:rPr>
            </w:pPr>
          </w:p>
          <w:p w14:paraId="13D23C4D" w14:textId="77777777" w:rsidR="00474DB7" w:rsidRPr="001969C2" w:rsidRDefault="00474DB7" w:rsidP="002E72E1">
            <w:pPr>
              <w:rPr>
                <w:rFonts w:ascii="Aptos" w:hAnsi="Aptos"/>
                <w:sz w:val="24"/>
                <w:szCs w:val="24"/>
              </w:rPr>
            </w:pPr>
          </w:p>
          <w:p w14:paraId="6E0B950E" w14:textId="77777777" w:rsidR="00173DBA" w:rsidRPr="001969C2" w:rsidRDefault="00173DBA" w:rsidP="00A46243">
            <w:pPr>
              <w:rPr>
                <w:rFonts w:ascii="Aptos" w:hAnsi="Aptos"/>
                <w:sz w:val="24"/>
                <w:szCs w:val="24"/>
              </w:rPr>
            </w:pPr>
          </w:p>
          <w:p w14:paraId="1D713881" w14:textId="7B169457" w:rsidR="00A46243" w:rsidRPr="001969C2" w:rsidRDefault="009F54BE" w:rsidP="00A46243">
            <w:pPr>
              <w:rPr>
                <w:rFonts w:ascii="Aptos" w:hAnsi="Aptos"/>
                <w:sz w:val="24"/>
                <w:szCs w:val="24"/>
              </w:rPr>
            </w:pPr>
            <w:r w:rsidRPr="001969C2">
              <w:rPr>
                <w:rFonts w:ascii="Aptos" w:hAnsi="Aptos"/>
                <w:sz w:val="24"/>
                <w:szCs w:val="24"/>
              </w:rPr>
              <w:t>Governance</w:t>
            </w:r>
          </w:p>
        </w:tc>
        <w:tc>
          <w:tcPr>
            <w:tcW w:w="4320" w:type="dxa"/>
          </w:tcPr>
          <w:p w14:paraId="549931BD" w14:textId="1A0D267B" w:rsidR="00E466BE" w:rsidRPr="001969C2" w:rsidRDefault="00474DB7" w:rsidP="004D08FA">
            <w:pPr>
              <w:rPr>
                <w:rFonts w:ascii="Aptos" w:hAnsi="Aptos"/>
                <w:sz w:val="24"/>
                <w:szCs w:val="24"/>
              </w:rPr>
            </w:pPr>
            <w:r w:rsidRPr="001969C2">
              <w:rPr>
                <w:rFonts w:ascii="Aptos" w:hAnsi="Aptos"/>
                <w:sz w:val="24"/>
                <w:szCs w:val="24"/>
              </w:rPr>
              <w:t>Contributes to effective budget management of overall annual reactive repairs budget including damp and mould</w:t>
            </w:r>
          </w:p>
          <w:p w14:paraId="19C35011" w14:textId="77777777" w:rsidR="00474DB7" w:rsidRPr="001969C2" w:rsidRDefault="00474DB7" w:rsidP="004D08FA">
            <w:pPr>
              <w:rPr>
                <w:rFonts w:ascii="Aptos" w:hAnsi="Aptos"/>
                <w:sz w:val="24"/>
                <w:szCs w:val="24"/>
              </w:rPr>
            </w:pPr>
          </w:p>
          <w:p w14:paraId="11FBE2DC" w14:textId="77777777" w:rsidR="00474DB7" w:rsidRPr="001969C2" w:rsidRDefault="00474DB7" w:rsidP="00474DB7">
            <w:pPr>
              <w:rPr>
                <w:rFonts w:ascii="Aptos" w:hAnsi="Aptos"/>
                <w:sz w:val="24"/>
                <w:szCs w:val="24"/>
              </w:rPr>
            </w:pPr>
            <w:r w:rsidRPr="001969C2">
              <w:rPr>
                <w:rFonts w:ascii="Aptos" w:hAnsi="Aptos"/>
                <w:sz w:val="24"/>
                <w:szCs w:val="24"/>
              </w:rPr>
              <w:t>Repairs</w:t>
            </w:r>
          </w:p>
          <w:p w14:paraId="073AC7CD" w14:textId="4B1BEE3E" w:rsidR="00474DB7" w:rsidRPr="001969C2" w:rsidRDefault="00474DB7" w:rsidP="00474DB7">
            <w:pPr>
              <w:rPr>
                <w:rFonts w:ascii="Aptos" w:hAnsi="Aptos"/>
                <w:sz w:val="24"/>
                <w:szCs w:val="24"/>
              </w:rPr>
            </w:pPr>
            <w:r w:rsidRPr="001969C2">
              <w:rPr>
                <w:rFonts w:ascii="Aptos" w:hAnsi="Aptos"/>
                <w:sz w:val="24"/>
                <w:szCs w:val="24"/>
              </w:rPr>
              <w:t>Damp &amp; Mould</w:t>
            </w:r>
          </w:p>
          <w:p w14:paraId="750FA796" w14:textId="17DBD9C2" w:rsidR="00474DB7" w:rsidRPr="001969C2" w:rsidRDefault="00474DB7" w:rsidP="00474DB7">
            <w:pPr>
              <w:rPr>
                <w:rFonts w:ascii="Aptos" w:hAnsi="Aptos"/>
                <w:sz w:val="24"/>
                <w:szCs w:val="24"/>
              </w:rPr>
            </w:pPr>
            <w:r w:rsidRPr="001969C2">
              <w:rPr>
                <w:rFonts w:ascii="Aptos" w:hAnsi="Aptos"/>
                <w:sz w:val="24"/>
                <w:szCs w:val="24"/>
              </w:rPr>
              <w:t>Budget/Spend</w:t>
            </w:r>
          </w:p>
          <w:p w14:paraId="749D1475" w14:textId="7FA671B4" w:rsidR="00474DB7" w:rsidRPr="001969C2" w:rsidRDefault="00474DB7" w:rsidP="00474DB7">
            <w:pPr>
              <w:rPr>
                <w:rFonts w:ascii="Aptos" w:hAnsi="Aptos"/>
                <w:sz w:val="24"/>
                <w:szCs w:val="24"/>
              </w:rPr>
            </w:pPr>
            <w:r w:rsidRPr="001969C2">
              <w:rPr>
                <w:rFonts w:ascii="Aptos" w:hAnsi="Aptos"/>
                <w:sz w:val="24"/>
                <w:szCs w:val="24"/>
              </w:rPr>
              <w:t>Customer Satisfaction Levels</w:t>
            </w:r>
          </w:p>
          <w:p w14:paraId="05733F28" w14:textId="01FC816A" w:rsidR="003B474B" w:rsidRPr="001969C2" w:rsidRDefault="00474DB7" w:rsidP="00474DB7">
            <w:pPr>
              <w:rPr>
                <w:rFonts w:ascii="Aptos" w:hAnsi="Aptos"/>
                <w:sz w:val="24"/>
                <w:szCs w:val="24"/>
              </w:rPr>
            </w:pPr>
            <w:r w:rsidRPr="001969C2">
              <w:rPr>
                <w:rFonts w:ascii="Aptos" w:hAnsi="Aptos"/>
                <w:sz w:val="24"/>
                <w:szCs w:val="24"/>
              </w:rPr>
              <w:t>Contractor/Supplier Performance</w:t>
            </w:r>
          </w:p>
          <w:p w14:paraId="6CB53945" w14:textId="77777777" w:rsidR="00474DB7" w:rsidRPr="001969C2" w:rsidRDefault="00474DB7" w:rsidP="00474DB7">
            <w:pPr>
              <w:rPr>
                <w:rFonts w:ascii="Aptos" w:hAnsi="Aptos" w:cs="Arial"/>
                <w:sz w:val="24"/>
                <w:szCs w:val="24"/>
              </w:rPr>
            </w:pPr>
          </w:p>
          <w:p w14:paraId="5F9BC30B" w14:textId="69DD30D6" w:rsidR="00656131" w:rsidRPr="001969C2" w:rsidRDefault="00A122D3" w:rsidP="003B474B">
            <w:pPr>
              <w:rPr>
                <w:rFonts w:ascii="Aptos" w:hAnsi="Aptos"/>
                <w:sz w:val="24"/>
                <w:szCs w:val="24"/>
              </w:rPr>
            </w:pPr>
            <w:r w:rsidRPr="001969C2">
              <w:rPr>
                <w:rFonts w:ascii="Aptos" w:hAnsi="Aptos"/>
                <w:sz w:val="24"/>
                <w:szCs w:val="24"/>
              </w:rPr>
              <w:t xml:space="preserve">Attendance </w:t>
            </w:r>
            <w:proofErr w:type="gramStart"/>
            <w:r w:rsidRPr="001969C2">
              <w:rPr>
                <w:rFonts w:ascii="Aptos" w:hAnsi="Aptos"/>
                <w:sz w:val="24"/>
                <w:szCs w:val="24"/>
              </w:rPr>
              <w:t>at  Operational</w:t>
            </w:r>
            <w:proofErr w:type="gramEnd"/>
            <w:r w:rsidRPr="001969C2">
              <w:rPr>
                <w:rFonts w:ascii="Aptos" w:hAnsi="Aptos"/>
                <w:sz w:val="24"/>
                <w:szCs w:val="24"/>
              </w:rPr>
              <w:t xml:space="preserve">  meetings</w:t>
            </w:r>
          </w:p>
          <w:p w14:paraId="1B916224" w14:textId="42FD3AA2" w:rsidR="00173DBA" w:rsidRPr="001969C2" w:rsidRDefault="00173DBA" w:rsidP="003B474B">
            <w:pPr>
              <w:rPr>
                <w:rFonts w:ascii="Aptos" w:hAnsi="Aptos"/>
                <w:sz w:val="24"/>
                <w:szCs w:val="24"/>
                <w:highlight w:val="yellow"/>
              </w:rPr>
            </w:pPr>
          </w:p>
        </w:tc>
      </w:tr>
      <w:tr w:rsidR="00096537" w:rsidRPr="001969C2" w14:paraId="16EDB0E0" w14:textId="77777777" w:rsidTr="00173DBA">
        <w:tc>
          <w:tcPr>
            <w:tcW w:w="9242" w:type="dxa"/>
            <w:gridSpan w:val="2"/>
          </w:tcPr>
          <w:p w14:paraId="0AF29292" w14:textId="77777777" w:rsidR="00096537" w:rsidRPr="001969C2" w:rsidRDefault="00096537" w:rsidP="002E72E1">
            <w:pPr>
              <w:rPr>
                <w:rFonts w:ascii="Aptos" w:hAnsi="Aptos"/>
                <w:sz w:val="24"/>
                <w:szCs w:val="24"/>
              </w:rPr>
            </w:pPr>
          </w:p>
        </w:tc>
      </w:tr>
      <w:tr w:rsidR="00FD6E17" w:rsidRPr="001969C2" w14:paraId="32C2BAE1" w14:textId="77777777" w:rsidTr="00173DBA">
        <w:tc>
          <w:tcPr>
            <w:tcW w:w="9242" w:type="dxa"/>
            <w:gridSpan w:val="2"/>
          </w:tcPr>
          <w:p w14:paraId="1076A5C9" w14:textId="65823E66" w:rsidR="00FD6E17" w:rsidRPr="001969C2" w:rsidRDefault="00FD6E17">
            <w:pPr>
              <w:rPr>
                <w:rFonts w:ascii="Aptos" w:hAnsi="Aptos"/>
                <w:b/>
                <w:sz w:val="24"/>
                <w:szCs w:val="24"/>
              </w:rPr>
            </w:pPr>
            <w:r w:rsidRPr="001969C2">
              <w:rPr>
                <w:rFonts w:ascii="Aptos" w:hAnsi="Aptos"/>
                <w:b/>
                <w:sz w:val="24"/>
                <w:szCs w:val="24"/>
              </w:rPr>
              <w:t>Behaviours and Competencies</w:t>
            </w:r>
          </w:p>
        </w:tc>
      </w:tr>
      <w:tr w:rsidR="00FD6E17" w:rsidRPr="001969C2" w14:paraId="0AEA2B02" w14:textId="77777777" w:rsidTr="00D66415">
        <w:tc>
          <w:tcPr>
            <w:tcW w:w="9242" w:type="dxa"/>
            <w:gridSpan w:val="2"/>
            <w:tcBorders>
              <w:bottom w:val="nil"/>
            </w:tcBorders>
          </w:tcPr>
          <w:tbl>
            <w:tblPr>
              <w:tblStyle w:val="TableGrid"/>
              <w:tblpPr w:leftFromText="180" w:rightFromText="180" w:horzAnchor="margin" w:tblpY="-340"/>
              <w:tblOverlap w:val="never"/>
              <w:tblW w:w="88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10"/>
            </w:tblGrid>
            <w:tr w:rsidR="00D66415" w:rsidRPr="001969C2" w14:paraId="5E5F2AB7" w14:textId="77777777" w:rsidTr="00D66415">
              <w:tc>
                <w:tcPr>
                  <w:tcW w:w="8840" w:type="dxa"/>
                  <w:tcBorders>
                    <w:bottom w:val="nil"/>
                  </w:tcBorders>
                </w:tcPr>
                <w:p w14:paraId="70338C67" w14:textId="77777777" w:rsidR="00D66415" w:rsidRPr="001969C2" w:rsidRDefault="00D66415" w:rsidP="00D66415">
                  <w:pPr>
                    <w:rPr>
                      <w:rFonts w:ascii="Aptos" w:eastAsia="Times New Roman" w:hAnsi="Aptos" w:cs="Times New Roman"/>
                      <w:b/>
                      <w:sz w:val="24"/>
                      <w:szCs w:val="24"/>
                    </w:rPr>
                  </w:pPr>
                  <w:r w:rsidRPr="001969C2">
                    <w:rPr>
                      <w:rFonts w:ascii="Aptos" w:eastAsia="Times New Roman" w:hAnsi="Aptos" w:cs="Times New Roman"/>
                      <w:noProof/>
                      <w:sz w:val="24"/>
                      <w:szCs w:val="24"/>
                    </w:rPr>
                    <w:drawing>
                      <wp:anchor distT="0" distB="0" distL="114300" distR="114300" simplePos="0" relativeHeight="251657728" behindDoc="0" locked="0" layoutInCell="1" allowOverlap="1" wp14:anchorId="087CE4FE" wp14:editId="3A699C2C">
                        <wp:simplePos x="0" y="0"/>
                        <wp:positionH relativeFrom="column">
                          <wp:posOffset>3642995</wp:posOffset>
                        </wp:positionH>
                        <wp:positionV relativeFrom="paragraph">
                          <wp:posOffset>130175</wp:posOffset>
                        </wp:positionV>
                        <wp:extent cx="2016125" cy="1522730"/>
                        <wp:effectExtent l="0" t="0" r="3175" b="1270"/>
                        <wp:wrapSquare wrapText="bothSides"/>
                        <wp:docPr id="3" name="Picture 3" descr="A colorful structure with tex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olorful structure with text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6125" cy="1522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9C2">
                    <w:rPr>
                      <w:rFonts w:ascii="Aptos" w:eastAsia="Times New Roman" w:hAnsi="Aptos" w:cs="Times New Roman"/>
                      <w:b/>
                      <w:sz w:val="24"/>
                      <w:szCs w:val="24"/>
                    </w:rPr>
                    <w:t>Our Guiding Principles</w:t>
                  </w:r>
                </w:p>
                <w:p w14:paraId="049E367F" w14:textId="77777777" w:rsidR="00D66415" w:rsidRPr="001969C2" w:rsidRDefault="00D66415" w:rsidP="00D66415">
                  <w:pPr>
                    <w:rPr>
                      <w:rFonts w:ascii="Aptos" w:eastAsia="Times New Roman" w:hAnsi="Aptos" w:cs="Times New Roman"/>
                      <w:b/>
                      <w:sz w:val="24"/>
                      <w:szCs w:val="24"/>
                    </w:rPr>
                  </w:pPr>
                </w:p>
                <w:p w14:paraId="449D48FA" w14:textId="77777777" w:rsidR="00D66415" w:rsidRPr="001969C2" w:rsidRDefault="00D66415" w:rsidP="00D66415">
                  <w:pPr>
                    <w:rPr>
                      <w:rFonts w:ascii="Aptos" w:eastAsia="Times New Roman" w:hAnsi="Aptos" w:cs="Times New Roman"/>
                      <w:sz w:val="24"/>
                      <w:szCs w:val="24"/>
                    </w:rPr>
                  </w:pPr>
                  <w:r w:rsidRPr="001969C2">
                    <w:rPr>
                      <w:rFonts w:ascii="Aptos" w:eastAsia="Times New Roman" w:hAnsi="Aptos" w:cs="Times New Roman"/>
                      <w:sz w:val="24"/>
                      <w:szCs w:val="24"/>
                    </w:rPr>
                    <w:t>Our Guiding Principles demonstrate</w:t>
                  </w:r>
                  <w:r w:rsidRPr="001969C2">
                    <w:rPr>
                      <w:rFonts w:ascii="Aptos" w:eastAsia="Times New Roman" w:hAnsi="Aptos" w:cs="Times New Roman"/>
                      <w:color w:val="000000"/>
                      <w:sz w:val="24"/>
                      <w:szCs w:val="24"/>
                    </w:rPr>
                    <w:t xml:space="preserve"> the attitude, skills and behaviours </w:t>
                  </w:r>
                  <w:r w:rsidRPr="001969C2">
                    <w:rPr>
                      <w:rFonts w:ascii="Aptos" w:eastAsia="Times New Roman" w:hAnsi="Aptos" w:cs="Times New Roman"/>
                      <w:sz w:val="24"/>
                      <w:szCs w:val="24"/>
                    </w:rPr>
                    <w:t>critical to helping us achieve our vision - “Homes and services that make life better” - while continuing to make Caledonia a great place to work.</w:t>
                  </w:r>
                </w:p>
                <w:p w14:paraId="61058A6A" w14:textId="77777777" w:rsidR="00D66415" w:rsidRPr="001969C2" w:rsidRDefault="00D66415" w:rsidP="00D66415">
                  <w:pPr>
                    <w:rPr>
                      <w:rFonts w:ascii="Aptos" w:eastAsia="Times New Roman" w:hAnsi="Aptos" w:cs="Times New Roman"/>
                      <w:sz w:val="24"/>
                      <w:szCs w:val="24"/>
                    </w:rPr>
                  </w:pPr>
                </w:p>
                <w:p w14:paraId="2C9BFE6B" w14:textId="3B0F8A3E" w:rsidR="00D66415" w:rsidRPr="001969C2" w:rsidRDefault="00D66415" w:rsidP="00D66415">
                  <w:pPr>
                    <w:rPr>
                      <w:rFonts w:ascii="Aptos" w:eastAsia="Times New Roman" w:hAnsi="Aptos" w:cs="Times New Roman"/>
                      <w:sz w:val="24"/>
                      <w:szCs w:val="24"/>
                    </w:rPr>
                  </w:pPr>
                  <w:r w:rsidRPr="001969C2">
                    <w:rPr>
                      <w:rFonts w:ascii="Aptos" w:eastAsia="Times New Roman" w:hAnsi="Aptos" w:cs="Times New Roman"/>
                      <w:sz w:val="24"/>
                      <w:szCs w:val="24"/>
                    </w:rPr>
                    <w:t xml:space="preserve">We want our </w:t>
                  </w:r>
                  <w:r w:rsidR="00474DB7" w:rsidRPr="001969C2">
                    <w:rPr>
                      <w:rFonts w:ascii="Aptos" w:eastAsia="Times New Roman" w:hAnsi="Aptos" w:cs="Times New Roman"/>
                      <w:b/>
                      <w:bCs/>
                      <w:sz w:val="24"/>
                      <w:szCs w:val="24"/>
                    </w:rPr>
                    <w:t xml:space="preserve">Maintenance </w:t>
                  </w:r>
                  <w:r w:rsidR="008B7B6A">
                    <w:rPr>
                      <w:rFonts w:ascii="Aptos" w:eastAsia="Times New Roman" w:hAnsi="Aptos" w:cs="Times New Roman"/>
                      <w:b/>
                      <w:bCs/>
                      <w:sz w:val="24"/>
                      <w:szCs w:val="24"/>
                    </w:rPr>
                    <w:t>Inspector – Repairs, Damp &amp; Mould</w:t>
                  </w:r>
                  <w:r w:rsidRPr="001969C2">
                    <w:rPr>
                      <w:rFonts w:ascii="Aptos" w:eastAsia="Times New Roman" w:hAnsi="Aptos" w:cs="Times New Roman"/>
                      <w:sz w:val="24"/>
                      <w:szCs w:val="24"/>
                    </w:rPr>
                    <w:t xml:space="preserve"> to be a role model and deliver the following behaviours and competencies:</w:t>
                  </w:r>
                </w:p>
                <w:p w14:paraId="777C16A6" w14:textId="77777777" w:rsidR="00D66415" w:rsidRPr="001969C2" w:rsidRDefault="00D66415" w:rsidP="00D66415">
                  <w:pPr>
                    <w:rPr>
                      <w:rFonts w:ascii="Aptos" w:eastAsia="Times New Roman" w:hAnsi="Aptos" w:cs="Times New Roman"/>
                      <w:b/>
                      <w:color w:val="FF0000"/>
                      <w:sz w:val="24"/>
                      <w:szCs w:val="24"/>
                    </w:rPr>
                  </w:pPr>
                </w:p>
                <w:tbl>
                  <w:tblPr>
                    <w:tblStyle w:val="TableGrid"/>
                    <w:tblW w:w="8614" w:type="dxa"/>
                    <w:tblLook w:val="04A0" w:firstRow="1" w:lastRow="0" w:firstColumn="1" w:lastColumn="0" w:noHBand="0" w:noVBand="1"/>
                  </w:tblPr>
                  <w:tblGrid>
                    <w:gridCol w:w="2828"/>
                    <w:gridCol w:w="5786"/>
                  </w:tblGrid>
                  <w:tr w:rsidR="00D66415" w:rsidRPr="001969C2" w14:paraId="2695963C" w14:textId="77777777" w:rsidTr="005917E4">
                    <w:trPr>
                      <w:trHeight w:val="551"/>
                    </w:trPr>
                    <w:tc>
                      <w:tcPr>
                        <w:tcW w:w="8614" w:type="dxa"/>
                        <w:gridSpan w:val="2"/>
                        <w:tcBorders>
                          <w:top w:val="single" w:sz="4" w:space="0" w:color="auto"/>
                          <w:left w:val="single" w:sz="4" w:space="0" w:color="auto"/>
                          <w:bottom w:val="single" w:sz="4" w:space="0" w:color="auto"/>
                          <w:right w:val="single" w:sz="4" w:space="0" w:color="auto"/>
                        </w:tcBorders>
                        <w:shd w:val="clear" w:color="auto" w:fill="002060"/>
                      </w:tcPr>
                      <w:p w14:paraId="6E7DDEF4" w14:textId="77777777" w:rsidR="00D66415" w:rsidRPr="001969C2" w:rsidRDefault="00D66415" w:rsidP="00D66415">
                        <w:pPr>
                          <w:jc w:val="center"/>
                          <w:rPr>
                            <w:rFonts w:ascii="Aptos" w:eastAsia="Times New Roman" w:hAnsi="Aptos" w:cs="Times New Roman"/>
                            <w:b/>
                            <w:noProof/>
                            <w:color w:val="FFFFFF" w:themeColor="background1"/>
                            <w:sz w:val="24"/>
                            <w:szCs w:val="24"/>
                          </w:rPr>
                        </w:pPr>
                        <w:r w:rsidRPr="001969C2">
                          <w:rPr>
                            <w:rFonts w:ascii="Aptos" w:eastAsia="Times New Roman" w:hAnsi="Aptos" w:cs="Times New Roman"/>
                            <w:b/>
                            <w:noProof/>
                            <w:color w:val="FFFFFF" w:themeColor="background1"/>
                            <w:sz w:val="24"/>
                            <w:szCs w:val="24"/>
                          </w:rPr>
                          <w:t>Keep It Simple</w:t>
                        </w:r>
                      </w:p>
                      <w:p w14:paraId="6DDF3232" w14:textId="77777777" w:rsidR="00D66415" w:rsidRPr="001969C2" w:rsidRDefault="00D66415" w:rsidP="00D66415">
                        <w:pPr>
                          <w:jc w:val="center"/>
                          <w:rPr>
                            <w:rFonts w:ascii="Aptos" w:eastAsia="Times New Roman" w:hAnsi="Aptos" w:cs="Times New Roman"/>
                            <w:color w:val="FFFFFF" w:themeColor="background1"/>
                            <w:sz w:val="24"/>
                            <w:szCs w:val="24"/>
                          </w:rPr>
                        </w:pPr>
                      </w:p>
                    </w:tc>
                  </w:tr>
                  <w:tr w:rsidR="00D66415" w:rsidRPr="001969C2" w14:paraId="003F8E43" w14:textId="77777777" w:rsidTr="005917E4">
                    <w:trPr>
                      <w:trHeight w:val="531"/>
                    </w:trPr>
                    <w:tc>
                      <w:tcPr>
                        <w:tcW w:w="2828" w:type="dxa"/>
                        <w:vMerge w:val="restart"/>
                        <w:tcBorders>
                          <w:top w:val="single" w:sz="4" w:space="0" w:color="auto"/>
                          <w:left w:val="single" w:sz="4" w:space="0" w:color="auto"/>
                          <w:bottom w:val="single" w:sz="4" w:space="0" w:color="auto"/>
                          <w:right w:val="single" w:sz="4" w:space="0" w:color="auto"/>
                        </w:tcBorders>
                      </w:tcPr>
                      <w:p w14:paraId="53B14F31" w14:textId="77777777" w:rsidR="00D66415" w:rsidRPr="001969C2" w:rsidRDefault="00D66415" w:rsidP="00D66415">
                        <w:pPr>
                          <w:rPr>
                            <w:rFonts w:ascii="Aptos" w:eastAsia="Times New Roman" w:hAnsi="Aptos" w:cs="Times New Roman"/>
                            <w:sz w:val="24"/>
                            <w:szCs w:val="24"/>
                          </w:rPr>
                        </w:pPr>
                        <w:r w:rsidRPr="001969C2">
                          <w:rPr>
                            <w:rFonts w:ascii="Aptos" w:eastAsia="Times New Roman" w:hAnsi="Aptos" w:cs="Times New Roman"/>
                            <w:sz w:val="24"/>
                            <w:szCs w:val="24"/>
                          </w:rPr>
                          <w:t>It is important to us that people find us easy to deal with. We don’t complicate things: our language is clear, our processes are straightforward, and decisions are made as close to our customers as possible.</w:t>
                        </w:r>
                      </w:p>
                    </w:tc>
                    <w:tc>
                      <w:tcPr>
                        <w:tcW w:w="5786" w:type="dxa"/>
                        <w:tcBorders>
                          <w:top w:val="single" w:sz="4" w:space="0" w:color="auto"/>
                          <w:left w:val="single" w:sz="4" w:space="0" w:color="auto"/>
                          <w:bottom w:val="single" w:sz="4" w:space="0" w:color="auto"/>
                          <w:right w:val="single" w:sz="4" w:space="0" w:color="auto"/>
                        </w:tcBorders>
                      </w:tcPr>
                      <w:p w14:paraId="5437EB02" w14:textId="77777777" w:rsidR="00D66415" w:rsidRPr="001969C2" w:rsidRDefault="00D66415" w:rsidP="00D66415">
                        <w:pPr>
                          <w:rPr>
                            <w:rFonts w:ascii="Aptos" w:eastAsia="Times New Roman" w:hAnsi="Aptos" w:cs="Calibri"/>
                            <w:color w:val="000000" w:themeColor="text1"/>
                            <w:sz w:val="24"/>
                            <w:szCs w:val="24"/>
                          </w:rPr>
                        </w:pPr>
                        <w:r w:rsidRPr="001969C2">
                          <w:rPr>
                            <w:rFonts w:ascii="Aptos" w:eastAsia="Times New Roman" w:hAnsi="Aptos" w:cs="Times New Roman"/>
                            <w:sz w:val="24"/>
                            <w:szCs w:val="24"/>
                          </w:rPr>
                          <w:t xml:space="preserve"> • I understand the responsibilities of my role and I am empowered to take action to deliver them </w:t>
                        </w:r>
                      </w:p>
                    </w:tc>
                  </w:tr>
                  <w:tr w:rsidR="00D66415" w:rsidRPr="001969C2" w14:paraId="58DB8557" w14:textId="77777777" w:rsidTr="005917E4">
                    <w:trPr>
                      <w:trHeight w:val="275"/>
                    </w:trPr>
                    <w:tc>
                      <w:tcPr>
                        <w:tcW w:w="2828" w:type="dxa"/>
                        <w:vMerge/>
                        <w:tcBorders>
                          <w:top w:val="single" w:sz="4" w:space="0" w:color="auto"/>
                          <w:left w:val="single" w:sz="4" w:space="0" w:color="auto"/>
                          <w:bottom w:val="single" w:sz="4" w:space="0" w:color="auto"/>
                          <w:right w:val="single" w:sz="4" w:space="0" w:color="auto"/>
                        </w:tcBorders>
                      </w:tcPr>
                      <w:p w14:paraId="21414E59"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6167740A" w14:textId="77777777" w:rsidR="00D66415" w:rsidRPr="001969C2" w:rsidRDefault="00D66415" w:rsidP="00D66415">
                        <w:pPr>
                          <w:rPr>
                            <w:rFonts w:ascii="Aptos" w:eastAsia="Times New Roman" w:hAnsi="Aptos" w:cs="Calibri"/>
                            <w:color w:val="000000" w:themeColor="text1"/>
                            <w:sz w:val="24"/>
                            <w:szCs w:val="24"/>
                          </w:rPr>
                        </w:pPr>
                        <w:r w:rsidRPr="001969C2">
                          <w:rPr>
                            <w:rFonts w:ascii="Aptos" w:eastAsia="Times New Roman" w:hAnsi="Aptos" w:cs="Times New Roman"/>
                            <w:sz w:val="24"/>
                            <w:szCs w:val="24"/>
                          </w:rPr>
                          <w:t xml:space="preserve">• I am approachable and quick to offer help and assistance </w:t>
                        </w:r>
                      </w:p>
                    </w:tc>
                  </w:tr>
                  <w:tr w:rsidR="00D66415" w:rsidRPr="001969C2" w14:paraId="7D851C66" w14:textId="77777777" w:rsidTr="005917E4">
                    <w:trPr>
                      <w:trHeight w:val="531"/>
                    </w:trPr>
                    <w:tc>
                      <w:tcPr>
                        <w:tcW w:w="2828" w:type="dxa"/>
                        <w:vMerge/>
                        <w:tcBorders>
                          <w:top w:val="single" w:sz="4" w:space="0" w:color="auto"/>
                          <w:left w:val="single" w:sz="4" w:space="0" w:color="auto"/>
                          <w:bottom w:val="single" w:sz="4" w:space="0" w:color="auto"/>
                          <w:right w:val="single" w:sz="4" w:space="0" w:color="auto"/>
                        </w:tcBorders>
                      </w:tcPr>
                      <w:p w14:paraId="78972F0C"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5AF4D465" w14:textId="77777777" w:rsidR="00D66415" w:rsidRPr="001969C2" w:rsidRDefault="00D66415" w:rsidP="00D66415">
                        <w:pPr>
                          <w:rPr>
                            <w:rFonts w:ascii="Aptos" w:eastAsia="Times New Roman" w:hAnsi="Aptos" w:cs="Calibri"/>
                            <w:bCs/>
                            <w:color w:val="000000" w:themeColor="text1"/>
                            <w:sz w:val="24"/>
                            <w:szCs w:val="24"/>
                          </w:rPr>
                        </w:pPr>
                        <w:r w:rsidRPr="001969C2">
                          <w:rPr>
                            <w:rFonts w:ascii="Aptos" w:eastAsia="Times New Roman" w:hAnsi="Aptos" w:cs="Times New Roman"/>
                            <w:sz w:val="24"/>
                            <w:szCs w:val="24"/>
                          </w:rPr>
                          <w:t xml:space="preserve">• I approach my work with a sense of purpose, adapting and reprioritising to meet customer needs </w:t>
                        </w:r>
                      </w:p>
                    </w:tc>
                  </w:tr>
                  <w:tr w:rsidR="00D66415" w:rsidRPr="001969C2" w14:paraId="4D32C980" w14:textId="77777777" w:rsidTr="005917E4">
                    <w:trPr>
                      <w:trHeight w:val="49"/>
                    </w:trPr>
                    <w:tc>
                      <w:tcPr>
                        <w:tcW w:w="2828" w:type="dxa"/>
                        <w:vMerge/>
                        <w:tcBorders>
                          <w:top w:val="single" w:sz="4" w:space="0" w:color="auto"/>
                          <w:left w:val="single" w:sz="4" w:space="0" w:color="auto"/>
                          <w:bottom w:val="single" w:sz="4" w:space="0" w:color="auto"/>
                          <w:right w:val="single" w:sz="4" w:space="0" w:color="auto"/>
                        </w:tcBorders>
                      </w:tcPr>
                      <w:p w14:paraId="769F82F7"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60703F21" w14:textId="77777777" w:rsidR="00D66415" w:rsidRPr="001969C2" w:rsidRDefault="00D66415" w:rsidP="00D66415">
                        <w:pPr>
                          <w:rPr>
                            <w:rFonts w:ascii="Aptos" w:eastAsia="Times New Roman" w:hAnsi="Aptos" w:cs="Times New Roman"/>
                            <w:sz w:val="24"/>
                            <w:szCs w:val="24"/>
                          </w:rPr>
                        </w:pPr>
                        <w:r w:rsidRPr="001969C2">
                          <w:rPr>
                            <w:rFonts w:ascii="Aptos" w:eastAsia="Times New Roman" w:hAnsi="Aptos" w:cs="Times New Roman"/>
                            <w:sz w:val="24"/>
                            <w:szCs w:val="24"/>
                          </w:rPr>
                          <w:t xml:space="preserve">• I am always looking for new ways to simplify and streamline my work </w:t>
                        </w:r>
                      </w:p>
                    </w:tc>
                  </w:tr>
                  <w:tr w:rsidR="00D66415" w:rsidRPr="001969C2" w14:paraId="0F9BCDEE" w14:textId="77777777" w:rsidTr="005917E4">
                    <w:trPr>
                      <w:trHeight w:val="275"/>
                    </w:trPr>
                    <w:tc>
                      <w:tcPr>
                        <w:tcW w:w="2828" w:type="dxa"/>
                        <w:vMerge/>
                        <w:tcBorders>
                          <w:top w:val="single" w:sz="4" w:space="0" w:color="auto"/>
                          <w:left w:val="single" w:sz="4" w:space="0" w:color="auto"/>
                          <w:bottom w:val="single" w:sz="4" w:space="0" w:color="auto"/>
                          <w:right w:val="single" w:sz="4" w:space="0" w:color="auto"/>
                        </w:tcBorders>
                      </w:tcPr>
                      <w:p w14:paraId="30691EA6"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4BC99667" w14:textId="77777777" w:rsidR="00D66415" w:rsidRPr="001969C2" w:rsidRDefault="00D66415" w:rsidP="00D66415">
                        <w:pPr>
                          <w:rPr>
                            <w:rFonts w:ascii="Aptos" w:eastAsia="Times New Roman" w:hAnsi="Aptos" w:cs="Times New Roman"/>
                            <w:sz w:val="24"/>
                            <w:szCs w:val="24"/>
                          </w:rPr>
                        </w:pPr>
                        <w:r w:rsidRPr="001969C2">
                          <w:rPr>
                            <w:rFonts w:ascii="Aptos" w:eastAsia="Times New Roman" w:hAnsi="Aptos" w:cs="Times New Roman"/>
                            <w:sz w:val="24"/>
                            <w:szCs w:val="24"/>
                          </w:rPr>
                          <w:t>• I collaborate to achieve our goals</w:t>
                        </w:r>
                      </w:p>
                    </w:tc>
                  </w:tr>
                  <w:tr w:rsidR="00D66415" w:rsidRPr="001969C2" w14:paraId="50D191EF" w14:textId="77777777" w:rsidTr="005917E4">
                    <w:trPr>
                      <w:trHeight w:val="551"/>
                    </w:trPr>
                    <w:tc>
                      <w:tcPr>
                        <w:tcW w:w="8614" w:type="dxa"/>
                        <w:gridSpan w:val="2"/>
                        <w:tcBorders>
                          <w:top w:val="single" w:sz="4" w:space="0" w:color="auto"/>
                          <w:left w:val="single" w:sz="4" w:space="0" w:color="auto"/>
                          <w:bottom w:val="single" w:sz="4" w:space="0" w:color="auto"/>
                          <w:right w:val="single" w:sz="4" w:space="0" w:color="auto"/>
                        </w:tcBorders>
                        <w:shd w:val="clear" w:color="auto" w:fill="002060"/>
                      </w:tcPr>
                      <w:p w14:paraId="6737D523" w14:textId="77777777" w:rsidR="00D66415" w:rsidRPr="001969C2" w:rsidRDefault="00D66415" w:rsidP="00D66415">
                        <w:pPr>
                          <w:jc w:val="center"/>
                          <w:rPr>
                            <w:rFonts w:ascii="Aptos" w:eastAsia="Times New Roman" w:hAnsi="Aptos" w:cs="Times New Roman"/>
                            <w:b/>
                            <w:noProof/>
                            <w:color w:val="FFFFFF" w:themeColor="background1"/>
                            <w:sz w:val="24"/>
                            <w:szCs w:val="24"/>
                          </w:rPr>
                        </w:pPr>
                        <w:r w:rsidRPr="001969C2">
                          <w:rPr>
                            <w:rFonts w:ascii="Aptos" w:eastAsia="Times New Roman" w:hAnsi="Aptos" w:cs="Times New Roman"/>
                            <w:b/>
                            <w:noProof/>
                            <w:color w:val="FFFFFF" w:themeColor="background1"/>
                            <w:sz w:val="24"/>
                            <w:szCs w:val="24"/>
                          </w:rPr>
                          <w:t>Keep It Personal</w:t>
                        </w:r>
                      </w:p>
                      <w:p w14:paraId="63F889F6" w14:textId="77777777" w:rsidR="00D66415" w:rsidRPr="001969C2" w:rsidRDefault="00D66415" w:rsidP="00D66415">
                        <w:pPr>
                          <w:jc w:val="center"/>
                          <w:rPr>
                            <w:rFonts w:ascii="Aptos" w:eastAsia="Times New Roman" w:hAnsi="Aptos" w:cs="Times New Roman"/>
                            <w:color w:val="FFFFFF" w:themeColor="background1"/>
                            <w:sz w:val="24"/>
                            <w:szCs w:val="24"/>
                          </w:rPr>
                        </w:pPr>
                      </w:p>
                    </w:tc>
                  </w:tr>
                  <w:tr w:rsidR="00D66415" w:rsidRPr="001969C2" w14:paraId="2B6FEB70" w14:textId="77777777" w:rsidTr="005917E4">
                    <w:trPr>
                      <w:trHeight w:val="531"/>
                    </w:trPr>
                    <w:tc>
                      <w:tcPr>
                        <w:tcW w:w="2828" w:type="dxa"/>
                        <w:vMerge w:val="restart"/>
                        <w:tcBorders>
                          <w:top w:val="single" w:sz="4" w:space="0" w:color="auto"/>
                          <w:left w:val="single" w:sz="4" w:space="0" w:color="auto"/>
                          <w:bottom w:val="single" w:sz="4" w:space="0" w:color="auto"/>
                          <w:right w:val="single" w:sz="4" w:space="0" w:color="auto"/>
                        </w:tcBorders>
                      </w:tcPr>
                      <w:p w14:paraId="12D8696D" w14:textId="77777777" w:rsidR="00D66415" w:rsidRPr="001969C2" w:rsidRDefault="00D66415" w:rsidP="00D66415">
                        <w:pPr>
                          <w:rPr>
                            <w:rFonts w:ascii="Aptos" w:eastAsia="Times New Roman" w:hAnsi="Aptos" w:cs="Times New Roman"/>
                            <w:sz w:val="24"/>
                            <w:szCs w:val="24"/>
                          </w:rPr>
                        </w:pPr>
                        <w:r w:rsidRPr="001969C2">
                          <w:rPr>
                            <w:rFonts w:ascii="Aptos" w:eastAsia="Times New Roman" w:hAnsi="Aptos" w:cs="Times New Roman"/>
                            <w:sz w:val="24"/>
                            <w:szCs w:val="24"/>
                          </w:rPr>
                          <w:t xml:space="preserve">We place our customers’ needs at the heart of all that we do. We use insight to tailor the service we offer to meet </w:t>
                        </w:r>
                        <w:r w:rsidRPr="001969C2">
                          <w:rPr>
                            <w:rFonts w:ascii="Aptos" w:eastAsia="Times New Roman" w:hAnsi="Aptos" w:cs="Times New Roman"/>
                            <w:sz w:val="24"/>
                            <w:szCs w:val="24"/>
                          </w:rPr>
                          <w:lastRenderedPageBreak/>
                          <w:t>the unique needs of every customer - not what a process, form or checklist says they should receive. We build trust by always keeping our promises. We treat that trust with care and respect.</w:t>
                        </w:r>
                      </w:p>
                    </w:tc>
                    <w:tc>
                      <w:tcPr>
                        <w:tcW w:w="5786" w:type="dxa"/>
                        <w:tcBorders>
                          <w:top w:val="single" w:sz="4" w:space="0" w:color="auto"/>
                          <w:left w:val="single" w:sz="4" w:space="0" w:color="auto"/>
                          <w:bottom w:val="single" w:sz="4" w:space="0" w:color="auto"/>
                          <w:right w:val="single" w:sz="4" w:space="0" w:color="auto"/>
                        </w:tcBorders>
                      </w:tcPr>
                      <w:p w14:paraId="135127C8" w14:textId="77777777" w:rsidR="00D66415" w:rsidRPr="001969C2" w:rsidRDefault="00D66415" w:rsidP="00D66415">
                        <w:pPr>
                          <w:rPr>
                            <w:rFonts w:ascii="Aptos" w:eastAsia="Times New Roman" w:hAnsi="Aptos" w:cs="Calibri"/>
                            <w:color w:val="000000" w:themeColor="text1"/>
                            <w:sz w:val="24"/>
                            <w:szCs w:val="24"/>
                          </w:rPr>
                        </w:pPr>
                        <w:r w:rsidRPr="001969C2">
                          <w:rPr>
                            <w:rFonts w:ascii="Aptos" w:eastAsia="Times New Roman" w:hAnsi="Aptos" w:cs="Times New Roman"/>
                            <w:sz w:val="24"/>
                            <w:szCs w:val="24"/>
                          </w:rPr>
                          <w:lastRenderedPageBreak/>
                          <w:t xml:space="preserve">• I actively listen to better understand the needs of my customers and colleagues </w:t>
                        </w:r>
                      </w:p>
                    </w:tc>
                  </w:tr>
                  <w:tr w:rsidR="00D66415" w:rsidRPr="001969C2" w14:paraId="763DE636" w14:textId="77777777" w:rsidTr="005917E4">
                    <w:trPr>
                      <w:trHeight w:val="541"/>
                    </w:trPr>
                    <w:tc>
                      <w:tcPr>
                        <w:tcW w:w="2828" w:type="dxa"/>
                        <w:vMerge/>
                        <w:tcBorders>
                          <w:top w:val="single" w:sz="4" w:space="0" w:color="auto"/>
                          <w:left w:val="single" w:sz="4" w:space="0" w:color="auto"/>
                          <w:bottom w:val="single" w:sz="4" w:space="0" w:color="auto"/>
                          <w:right w:val="single" w:sz="4" w:space="0" w:color="auto"/>
                        </w:tcBorders>
                      </w:tcPr>
                      <w:p w14:paraId="7FA801F9"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6B60A8F0" w14:textId="77777777" w:rsidR="00D66415" w:rsidRPr="001969C2" w:rsidRDefault="00D66415" w:rsidP="00D66415">
                        <w:pPr>
                          <w:rPr>
                            <w:rFonts w:ascii="Aptos" w:eastAsia="Times New Roman" w:hAnsi="Aptos" w:cs="Calibri"/>
                            <w:color w:val="000000" w:themeColor="text1"/>
                            <w:sz w:val="24"/>
                            <w:szCs w:val="24"/>
                          </w:rPr>
                        </w:pPr>
                        <w:r w:rsidRPr="001969C2">
                          <w:rPr>
                            <w:rFonts w:ascii="Aptos" w:eastAsia="Times New Roman" w:hAnsi="Aptos" w:cs="Times New Roman"/>
                            <w:sz w:val="24"/>
                            <w:szCs w:val="24"/>
                          </w:rPr>
                          <w:t xml:space="preserve">• I approach my work with positivity and personal responsibility. You won’t hear me saying, “it’s not my job” </w:t>
                        </w:r>
                      </w:p>
                    </w:tc>
                  </w:tr>
                  <w:tr w:rsidR="00D66415" w:rsidRPr="001969C2" w14:paraId="5E755E2F" w14:textId="77777777" w:rsidTr="005917E4">
                    <w:trPr>
                      <w:trHeight w:val="265"/>
                    </w:trPr>
                    <w:tc>
                      <w:tcPr>
                        <w:tcW w:w="2828" w:type="dxa"/>
                        <w:vMerge/>
                        <w:tcBorders>
                          <w:top w:val="single" w:sz="4" w:space="0" w:color="auto"/>
                          <w:left w:val="single" w:sz="4" w:space="0" w:color="auto"/>
                          <w:bottom w:val="single" w:sz="4" w:space="0" w:color="auto"/>
                          <w:right w:val="single" w:sz="4" w:space="0" w:color="auto"/>
                        </w:tcBorders>
                      </w:tcPr>
                      <w:p w14:paraId="3FB59C87"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3542CB13" w14:textId="77777777" w:rsidR="00D66415" w:rsidRPr="001969C2" w:rsidRDefault="00D66415" w:rsidP="00D66415">
                        <w:pPr>
                          <w:rPr>
                            <w:rFonts w:ascii="Aptos" w:eastAsia="Times New Roman" w:hAnsi="Aptos" w:cs="Calibri"/>
                            <w:bCs/>
                            <w:color w:val="000000" w:themeColor="text1"/>
                            <w:sz w:val="24"/>
                            <w:szCs w:val="24"/>
                          </w:rPr>
                        </w:pPr>
                        <w:r w:rsidRPr="001969C2">
                          <w:rPr>
                            <w:rFonts w:ascii="Aptos" w:eastAsia="Times New Roman" w:hAnsi="Aptos" w:cs="Times New Roman"/>
                            <w:sz w:val="24"/>
                            <w:szCs w:val="24"/>
                          </w:rPr>
                          <w:t xml:space="preserve">• I build strong relationships through empathy and compassion </w:t>
                        </w:r>
                      </w:p>
                    </w:tc>
                  </w:tr>
                  <w:tr w:rsidR="00D66415" w:rsidRPr="001969C2" w14:paraId="3A211F64" w14:textId="77777777" w:rsidTr="005917E4">
                    <w:trPr>
                      <w:trHeight w:val="49"/>
                    </w:trPr>
                    <w:tc>
                      <w:tcPr>
                        <w:tcW w:w="2828" w:type="dxa"/>
                        <w:vMerge/>
                        <w:tcBorders>
                          <w:top w:val="single" w:sz="4" w:space="0" w:color="auto"/>
                          <w:left w:val="single" w:sz="4" w:space="0" w:color="auto"/>
                          <w:bottom w:val="single" w:sz="4" w:space="0" w:color="auto"/>
                          <w:right w:val="single" w:sz="4" w:space="0" w:color="auto"/>
                        </w:tcBorders>
                      </w:tcPr>
                      <w:p w14:paraId="57AB1973"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59FC2B97" w14:textId="77777777" w:rsidR="00D66415" w:rsidRPr="001969C2" w:rsidRDefault="00D66415" w:rsidP="00D66415">
                        <w:pPr>
                          <w:rPr>
                            <w:rFonts w:ascii="Aptos" w:eastAsia="Times New Roman" w:hAnsi="Aptos" w:cs="Times New Roman"/>
                            <w:sz w:val="24"/>
                            <w:szCs w:val="24"/>
                          </w:rPr>
                        </w:pPr>
                        <w:r w:rsidRPr="001969C2">
                          <w:rPr>
                            <w:rFonts w:ascii="Aptos" w:eastAsia="Times New Roman" w:hAnsi="Aptos" w:cs="Times New Roman"/>
                            <w:sz w:val="24"/>
                            <w:szCs w:val="24"/>
                          </w:rPr>
                          <w:t xml:space="preserve">• I value my colleagues and </w:t>
                        </w:r>
                        <w:proofErr w:type="gramStart"/>
                        <w:r w:rsidRPr="001969C2">
                          <w:rPr>
                            <w:rFonts w:ascii="Aptos" w:eastAsia="Times New Roman" w:hAnsi="Aptos" w:cs="Times New Roman"/>
                            <w:sz w:val="24"/>
                            <w:szCs w:val="24"/>
                          </w:rPr>
                          <w:t>customers</w:t>
                        </w:r>
                        <w:proofErr w:type="gramEnd"/>
                        <w:r w:rsidRPr="001969C2">
                          <w:rPr>
                            <w:rFonts w:ascii="Aptos" w:eastAsia="Times New Roman" w:hAnsi="Aptos" w:cs="Times New Roman"/>
                            <w:sz w:val="24"/>
                            <w:szCs w:val="24"/>
                          </w:rPr>
                          <w:t xml:space="preserve"> and I will go the extra mile to support and assist them </w:t>
                        </w:r>
                      </w:p>
                    </w:tc>
                  </w:tr>
                  <w:tr w:rsidR="00D66415" w:rsidRPr="001969C2" w14:paraId="55439B7C" w14:textId="77777777" w:rsidTr="005917E4">
                    <w:trPr>
                      <w:trHeight w:val="1033"/>
                    </w:trPr>
                    <w:tc>
                      <w:tcPr>
                        <w:tcW w:w="2828" w:type="dxa"/>
                        <w:vMerge/>
                        <w:tcBorders>
                          <w:top w:val="single" w:sz="4" w:space="0" w:color="auto"/>
                          <w:left w:val="single" w:sz="4" w:space="0" w:color="auto"/>
                          <w:bottom w:val="single" w:sz="4" w:space="0" w:color="auto"/>
                          <w:right w:val="single" w:sz="4" w:space="0" w:color="auto"/>
                        </w:tcBorders>
                      </w:tcPr>
                      <w:p w14:paraId="23BE0982"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4C7F9352" w14:textId="77777777" w:rsidR="00D66415" w:rsidRPr="001969C2" w:rsidRDefault="00D66415" w:rsidP="00D66415">
                        <w:pPr>
                          <w:rPr>
                            <w:rFonts w:ascii="Aptos" w:eastAsia="Times New Roman" w:hAnsi="Aptos" w:cs="Times New Roman"/>
                            <w:sz w:val="24"/>
                            <w:szCs w:val="24"/>
                          </w:rPr>
                        </w:pPr>
                        <w:r w:rsidRPr="001969C2">
                          <w:rPr>
                            <w:rFonts w:ascii="Aptos" w:eastAsia="Times New Roman" w:hAnsi="Aptos" w:cs="Times New Roman"/>
                            <w:sz w:val="24"/>
                            <w:szCs w:val="24"/>
                          </w:rPr>
                          <w:t>• I make time to explain when clarity is needed and provide information that suits individual needs</w:t>
                        </w:r>
                      </w:p>
                    </w:tc>
                  </w:tr>
                  <w:tr w:rsidR="00D66415" w:rsidRPr="001969C2" w14:paraId="7992365D" w14:textId="77777777" w:rsidTr="005917E4">
                    <w:trPr>
                      <w:trHeight w:val="551"/>
                    </w:trPr>
                    <w:tc>
                      <w:tcPr>
                        <w:tcW w:w="8614" w:type="dxa"/>
                        <w:gridSpan w:val="2"/>
                        <w:tcBorders>
                          <w:top w:val="single" w:sz="4" w:space="0" w:color="auto"/>
                          <w:left w:val="single" w:sz="4" w:space="0" w:color="auto"/>
                          <w:bottom w:val="single" w:sz="4" w:space="0" w:color="auto"/>
                          <w:right w:val="single" w:sz="4" w:space="0" w:color="auto"/>
                        </w:tcBorders>
                        <w:shd w:val="clear" w:color="auto" w:fill="002060"/>
                      </w:tcPr>
                      <w:p w14:paraId="1DB0D710" w14:textId="77777777" w:rsidR="00D66415" w:rsidRPr="001969C2" w:rsidRDefault="00D66415" w:rsidP="00D66415">
                        <w:pPr>
                          <w:jc w:val="center"/>
                          <w:rPr>
                            <w:rFonts w:ascii="Aptos" w:eastAsia="Times New Roman" w:hAnsi="Aptos" w:cs="Times New Roman"/>
                            <w:b/>
                            <w:noProof/>
                            <w:color w:val="FFFFFF" w:themeColor="background1"/>
                            <w:sz w:val="24"/>
                            <w:szCs w:val="24"/>
                          </w:rPr>
                        </w:pPr>
                        <w:r w:rsidRPr="001969C2">
                          <w:rPr>
                            <w:rFonts w:ascii="Aptos" w:eastAsia="Times New Roman" w:hAnsi="Aptos" w:cs="Times New Roman"/>
                            <w:b/>
                            <w:noProof/>
                            <w:color w:val="FFFFFF" w:themeColor="background1"/>
                            <w:sz w:val="24"/>
                            <w:szCs w:val="24"/>
                          </w:rPr>
                          <w:t>Make It RIGHT</w:t>
                        </w:r>
                      </w:p>
                      <w:p w14:paraId="243753AF" w14:textId="77777777" w:rsidR="00D66415" w:rsidRPr="001969C2" w:rsidRDefault="00D66415" w:rsidP="00D66415">
                        <w:pPr>
                          <w:jc w:val="center"/>
                          <w:rPr>
                            <w:rFonts w:ascii="Aptos" w:eastAsia="Times New Roman" w:hAnsi="Aptos" w:cs="Times New Roman"/>
                            <w:color w:val="FFFFFF" w:themeColor="background1"/>
                            <w:sz w:val="24"/>
                            <w:szCs w:val="24"/>
                          </w:rPr>
                        </w:pPr>
                      </w:p>
                    </w:tc>
                  </w:tr>
                  <w:tr w:rsidR="00D66415" w:rsidRPr="001969C2" w14:paraId="5EF044CB" w14:textId="77777777" w:rsidTr="005917E4">
                    <w:trPr>
                      <w:trHeight w:val="521"/>
                    </w:trPr>
                    <w:tc>
                      <w:tcPr>
                        <w:tcW w:w="2828" w:type="dxa"/>
                        <w:vMerge w:val="restart"/>
                        <w:tcBorders>
                          <w:top w:val="single" w:sz="4" w:space="0" w:color="auto"/>
                          <w:left w:val="single" w:sz="4" w:space="0" w:color="auto"/>
                          <w:bottom w:val="single" w:sz="4" w:space="0" w:color="auto"/>
                          <w:right w:val="single" w:sz="4" w:space="0" w:color="auto"/>
                        </w:tcBorders>
                      </w:tcPr>
                      <w:p w14:paraId="793C8D29" w14:textId="77777777" w:rsidR="00D66415" w:rsidRPr="001969C2" w:rsidRDefault="00D66415" w:rsidP="00D66415">
                        <w:pPr>
                          <w:rPr>
                            <w:rFonts w:ascii="Aptos" w:eastAsia="Times New Roman" w:hAnsi="Aptos" w:cs="Times New Roman"/>
                            <w:sz w:val="24"/>
                            <w:szCs w:val="24"/>
                          </w:rPr>
                        </w:pPr>
                        <w:r w:rsidRPr="001969C2">
                          <w:rPr>
                            <w:rFonts w:ascii="Aptos" w:eastAsia="Times New Roman" w:hAnsi="Aptos" w:cs="Times New Roman"/>
                            <w:sz w:val="24"/>
                            <w:szCs w:val="24"/>
                          </w:rPr>
                          <w:t>Making it right means doing the right thing. This means taking responsibility when things go wrong, being prepared to do things differently and constantly identifying opportunities to learn and improve.</w:t>
                        </w:r>
                      </w:p>
                    </w:tc>
                    <w:tc>
                      <w:tcPr>
                        <w:tcW w:w="5786" w:type="dxa"/>
                        <w:tcBorders>
                          <w:top w:val="single" w:sz="4" w:space="0" w:color="auto"/>
                          <w:left w:val="single" w:sz="4" w:space="0" w:color="auto"/>
                          <w:bottom w:val="single" w:sz="4" w:space="0" w:color="auto"/>
                          <w:right w:val="single" w:sz="4" w:space="0" w:color="auto"/>
                        </w:tcBorders>
                      </w:tcPr>
                      <w:p w14:paraId="23005602" w14:textId="77777777" w:rsidR="00D66415" w:rsidRPr="001969C2" w:rsidRDefault="00D66415" w:rsidP="00D66415">
                        <w:pPr>
                          <w:rPr>
                            <w:rFonts w:ascii="Aptos" w:eastAsia="Times New Roman" w:hAnsi="Aptos" w:cs="Calibri"/>
                            <w:color w:val="000000" w:themeColor="text1"/>
                            <w:sz w:val="24"/>
                            <w:szCs w:val="24"/>
                          </w:rPr>
                        </w:pPr>
                        <w:r w:rsidRPr="001969C2">
                          <w:rPr>
                            <w:rFonts w:ascii="Aptos" w:eastAsia="Times New Roman" w:hAnsi="Aptos" w:cs="Times New Roman"/>
                            <w:sz w:val="24"/>
                            <w:szCs w:val="24"/>
                          </w:rPr>
                          <w:t xml:space="preserve">• I take responsibility when things go wrong, working quickly to put it right </w:t>
                        </w:r>
                      </w:p>
                    </w:tc>
                  </w:tr>
                  <w:tr w:rsidR="00D66415" w:rsidRPr="001969C2" w14:paraId="388EA476" w14:textId="77777777" w:rsidTr="005917E4">
                    <w:trPr>
                      <w:trHeight w:val="541"/>
                    </w:trPr>
                    <w:tc>
                      <w:tcPr>
                        <w:tcW w:w="2828" w:type="dxa"/>
                        <w:vMerge/>
                        <w:tcBorders>
                          <w:top w:val="single" w:sz="4" w:space="0" w:color="auto"/>
                          <w:left w:val="single" w:sz="4" w:space="0" w:color="auto"/>
                          <w:bottom w:val="single" w:sz="4" w:space="0" w:color="auto"/>
                          <w:right w:val="single" w:sz="4" w:space="0" w:color="auto"/>
                        </w:tcBorders>
                      </w:tcPr>
                      <w:p w14:paraId="428C172F"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13622E15" w14:textId="77777777" w:rsidR="00D66415" w:rsidRPr="001969C2" w:rsidRDefault="00D66415" w:rsidP="00D66415">
                        <w:pPr>
                          <w:rPr>
                            <w:rFonts w:ascii="Aptos" w:eastAsia="Times New Roman" w:hAnsi="Aptos" w:cs="Calibri"/>
                            <w:color w:val="000000" w:themeColor="text1"/>
                            <w:sz w:val="24"/>
                            <w:szCs w:val="24"/>
                          </w:rPr>
                        </w:pPr>
                        <w:r w:rsidRPr="001969C2">
                          <w:rPr>
                            <w:rFonts w:ascii="Aptos" w:eastAsia="Times New Roman" w:hAnsi="Aptos" w:cs="Times New Roman"/>
                            <w:sz w:val="24"/>
                            <w:szCs w:val="24"/>
                          </w:rPr>
                          <w:t xml:space="preserve">• I see setbacks as an opportunity to grow, asking myself “what could I do differently?” </w:t>
                        </w:r>
                      </w:p>
                    </w:tc>
                  </w:tr>
                  <w:tr w:rsidR="00D66415" w:rsidRPr="001969C2" w14:paraId="33F968EB" w14:textId="77777777" w:rsidTr="005917E4">
                    <w:trPr>
                      <w:trHeight w:val="541"/>
                    </w:trPr>
                    <w:tc>
                      <w:tcPr>
                        <w:tcW w:w="2828" w:type="dxa"/>
                        <w:vMerge/>
                        <w:tcBorders>
                          <w:top w:val="single" w:sz="4" w:space="0" w:color="auto"/>
                          <w:left w:val="single" w:sz="4" w:space="0" w:color="auto"/>
                          <w:bottom w:val="single" w:sz="4" w:space="0" w:color="auto"/>
                          <w:right w:val="single" w:sz="4" w:space="0" w:color="auto"/>
                        </w:tcBorders>
                      </w:tcPr>
                      <w:p w14:paraId="53480B9F"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0DF2BAEA" w14:textId="77777777" w:rsidR="00D66415" w:rsidRPr="001969C2" w:rsidRDefault="00D66415" w:rsidP="00D66415">
                        <w:pPr>
                          <w:rPr>
                            <w:rFonts w:ascii="Aptos" w:eastAsia="Times New Roman" w:hAnsi="Aptos" w:cs="Calibri"/>
                            <w:bCs/>
                            <w:color w:val="000000" w:themeColor="text1"/>
                            <w:sz w:val="24"/>
                            <w:szCs w:val="24"/>
                          </w:rPr>
                        </w:pPr>
                        <w:r w:rsidRPr="001969C2">
                          <w:rPr>
                            <w:rFonts w:ascii="Aptos" w:eastAsia="Times New Roman" w:hAnsi="Aptos" w:cs="Times New Roman"/>
                            <w:sz w:val="24"/>
                            <w:szCs w:val="24"/>
                          </w:rPr>
                          <w:t>• I take personal responsibility to develop new skills, gain new knowledge and be the best that I can be</w:t>
                        </w:r>
                      </w:p>
                    </w:tc>
                  </w:tr>
                  <w:tr w:rsidR="00D66415" w:rsidRPr="001969C2" w14:paraId="6925DDE7" w14:textId="77777777" w:rsidTr="005917E4">
                    <w:trPr>
                      <w:trHeight w:val="49"/>
                    </w:trPr>
                    <w:tc>
                      <w:tcPr>
                        <w:tcW w:w="2828" w:type="dxa"/>
                        <w:vMerge/>
                        <w:tcBorders>
                          <w:top w:val="single" w:sz="4" w:space="0" w:color="auto"/>
                          <w:left w:val="single" w:sz="4" w:space="0" w:color="auto"/>
                          <w:bottom w:val="single" w:sz="4" w:space="0" w:color="auto"/>
                          <w:right w:val="single" w:sz="4" w:space="0" w:color="auto"/>
                        </w:tcBorders>
                      </w:tcPr>
                      <w:p w14:paraId="023AC4E9"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23A0C157" w14:textId="77777777" w:rsidR="00D66415" w:rsidRPr="001969C2" w:rsidRDefault="00D66415" w:rsidP="00D66415">
                        <w:pPr>
                          <w:rPr>
                            <w:rFonts w:ascii="Aptos" w:eastAsia="Times New Roman" w:hAnsi="Aptos" w:cs="Times New Roman"/>
                            <w:sz w:val="24"/>
                            <w:szCs w:val="24"/>
                          </w:rPr>
                        </w:pPr>
                        <w:r w:rsidRPr="001969C2">
                          <w:rPr>
                            <w:rFonts w:ascii="Aptos" w:eastAsia="Times New Roman" w:hAnsi="Aptos" w:cs="Times New Roman"/>
                            <w:sz w:val="24"/>
                            <w:szCs w:val="24"/>
                          </w:rPr>
                          <w:t xml:space="preserve">• I always do what is right over what is fast, easy or comfortable </w:t>
                        </w:r>
                      </w:p>
                    </w:tc>
                  </w:tr>
                  <w:tr w:rsidR="00D66415" w:rsidRPr="001969C2" w14:paraId="183EDCDD" w14:textId="77777777" w:rsidTr="005917E4">
                    <w:trPr>
                      <w:trHeight w:val="275"/>
                    </w:trPr>
                    <w:tc>
                      <w:tcPr>
                        <w:tcW w:w="2828" w:type="dxa"/>
                        <w:vMerge/>
                        <w:tcBorders>
                          <w:top w:val="single" w:sz="4" w:space="0" w:color="auto"/>
                          <w:left w:val="single" w:sz="4" w:space="0" w:color="auto"/>
                          <w:bottom w:val="single" w:sz="4" w:space="0" w:color="auto"/>
                          <w:right w:val="single" w:sz="4" w:space="0" w:color="auto"/>
                        </w:tcBorders>
                      </w:tcPr>
                      <w:p w14:paraId="6CBED9B5" w14:textId="77777777" w:rsidR="00D66415" w:rsidRPr="001969C2" w:rsidRDefault="00D66415" w:rsidP="00D66415">
                        <w:pPr>
                          <w:rPr>
                            <w:rFonts w:ascii="Aptos" w:eastAsia="Times New Roman" w:hAnsi="Aptos" w:cs="Times New Roman"/>
                            <w:sz w:val="24"/>
                            <w:szCs w:val="24"/>
                          </w:rPr>
                        </w:pPr>
                      </w:p>
                    </w:tc>
                    <w:tc>
                      <w:tcPr>
                        <w:tcW w:w="5786" w:type="dxa"/>
                        <w:tcBorders>
                          <w:top w:val="single" w:sz="4" w:space="0" w:color="auto"/>
                          <w:left w:val="single" w:sz="4" w:space="0" w:color="auto"/>
                          <w:bottom w:val="single" w:sz="4" w:space="0" w:color="auto"/>
                          <w:right w:val="single" w:sz="4" w:space="0" w:color="auto"/>
                        </w:tcBorders>
                      </w:tcPr>
                      <w:p w14:paraId="70B2D915" w14:textId="77777777" w:rsidR="00D66415" w:rsidRPr="001969C2" w:rsidRDefault="00D66415" w:rsidP="00D66415">
                        <w:pPr>
                          <w:rPr>
                            <w:rFonts w:ascii="Aptos" w:eastAsia="Times New Roman" w:hAnsi="Aptos" w:cs="Times New Roman"/>
                            <w:sz w:val="24"/>
                            <w:szCs w:val="24"/>
                          </w:rPr>
                        </w:pPr>
                        <w:r w:rsidRPr="001969C2">
                          <w:rPr>
                            <w:rFonts w:ascii="Aptos" w:eastAsia="Times New Roman" w:hAnsi="Aptos" w:cs="Times New Roman"/>
                            <w:sz w:val="24"/>
                            <w:szCs w:val="24"/>
                          </w:rPr>
                          <w:t>• I speak up and share ideas for improvement</w:t>
                        </w:r>
                      </w:p>
                    </w:tc>
                  </w:tr>
                </w:tbl>
                <w:p w14:paraId="3EABC2DB" w14:textId="77777777" w:rsidR="00D66415" w:rsidRPr="001969C2" w:rsidRDefault="00D66415" w:rsidP="00D66415">
                  <w:pPr>
                    <w:suppressAutoHyphens/>
                    <w:snapToGrid w:val="0"/>
                    <w:spacing w:before="120" w:after="120" w:line="259" w:lineRule="auto"/>
                    <w:ind w:left="458"/>
                    <w:contextualSpacing/>
                    <w:rPr>
                      <w:rFonts w:ascii="Aptos" w:eastAsia="Times New Roman" w:hAnsi="Aptos" w:cs="Times New Roman"/>
                      <w:sz w:val="24"/>
                      <w:szCs w:val="24"/>
                    </w:rPr>
                  </w:pPr>
                </w:p>
              </w:tc>
            </w:tr>
          </w:tbl>
          <w:p w14:paraId="471EFD59" w14:textId="7A6689B1" w:rsidR="00D66415" w:rsidRPr="001969C2" w:rsidRDefault="00D66415" w:rsidP="00D66415">
            <w:pPr>
              <w:suppressAutoHyphens/>
              <w:spacing w:before="120" w:after="120" w:line="276" w:lineRule="auto"/>
              <w:rPr>
                <w:rFonts w:ascii="Aptos" w:hAnsi="Aptos"/>
                <w:sz w:val="24"/>
                <w:szCs w:val="24"/>
              </w:rPr>
            </w:pPr>
          </w:p>
        </w:tc>
      </w:tr>
      <w:tr w:rsidR="008A0249" w:rsidRPr="001969C2" w14:paraId="07E15935" w14:textId="77777777" w:rsidTr="00D66415">
        <w:tc>
          <w:tcPr>
            <w:tcW w:w="9242" w:type="dxa"/>
            <w:gridSpan w:val="2"/>
            <w:tcBorders>
              <w:top w:val="nil"/>
              <w:bottom w:val="single" w:sz="4" w:space="0" w:color="auto"/>
            </w:tcBorders>
          </w:tcPr>
          <w:p w14:paraId="0B2E3CDB" w14:textId="77777777" w:rsidR="008A0249" w:rsidRPr="001969C2" w:rsidRDefault="008A0249">
            <w:pPr>
              <w:rPr>
                <w:rFonts w:ascii="Aptos" w:hAnsi="Aptos"/>
                <w:sz w:val="24"/>
                <w:szCs w:val="24"/>
              </w:rPr>
            </w:pPr>
          </w:p>
        </w:tc>
      </w:tr>
      <w:tr w:rsidR="008A0249" w:rsidRPr="001969C2" w14:paraId="22CBFF08" w14:textId="77777777" w:rsidTr="00D66415">
        <w:tc>
          <w:tcPr>
            <w:tcW w:w="9242" w:type="dxa"/>
            <w:gridSpan w:val="2"/>
            <w:tcBorders>
              <w:top w:val="single" w:sz="4" w:space="0" w:color="auto"/>
            </w:tcBorders>
          </w:tcPr>
          <w:p w14:paraId="7542E805" w14:textId="2E18F5F9" w:rsidR="008A0249" w:rsidRPr="001969C2" w:rsidRDefault="003A525A">
            <w:pPr>
              <w:rPr>
                <w:rFonts w:ascii="Aptos" w:hAnsi="Aptos"/>
                <w:b/>
                <w:sz w:val="24"/>
                <w:szCs w:val="24"/>
              </w:rPr>
            </w:pPr>
            <w:r w:rsidRPr="001969C2">
              <w:rPr>
                <w:rFonts w:ascii="Aptos" w:hAnsi="Aptos"/>
                <w:b/>
                <w:sz w:val="24"/>
                <w:szCs w:val="24"/>
              </w:rPr>
              <w:t xml:space="preserve">Person Specification </w:t>
            </w:r>
          </w:p>
        </w:tc>
      </w:tr>
      <w:tr w:rsidR="003A525A" w:rsidRPr="001969C2" w14:paraId="5893A9F1" w14:textId="77777777" w:rsidTr="00173DBA">
        <w:tc>
          <w:tcPr>
            <w:tcW w:w="9242" w:type="dxa"/>
            <w:gridSpan w:val="2"/>
          </w:tcPr>
          <w:p w14:paraId="54E7B83C" w14:textId="0012E036" w:rsidR="003A525A" w:rsidRPr="001969C2" w:rsidRDefault="003A525A">
            <w:pPr>
              <w:rPr>
                <w:rFonts w:ascii="Aptos" w:hAnsi="Aptos"/>
                <w:b/>
                <w:sz w:val="24"/>
                <w:szCs w:val="24"/>
              </w:rPr>
            </w:pPr>
            <w:r w:rsidRPr="001969C2">
              <w:rPr>
                <w:rFonts w:ascii="Aptos" w:hAnsi="Aptos"/>
                <w:b/>
                <w:sz w:val="24"/>
                <w:szCs w:val="24"/>
              </w:rPr>
              <w:t>Experience Essential</w:t>
            </w:r>
          </w:p>
        </w:tc>
      </w:tr>
      <w:tr w:rsidR="003A525A" w:rsidRPr="001969C2" w14:paraId="111CCB8B" w14:textId="77777777" w:rsidTr="00173DBA">
        <w:tc>
          <w:tcPr>
            <w:tcW w:w="9242" w:type="dxa"/>
            <w:gridSpan w:val="2"/>
          </w:tcPr>
          <w:p w14:paraId="68EE1A13" w14:textId="1DF25C2E" w:rsidR="00474DB7" w:rsidRPr="001969C2" w:rsidRDefault="00474DB7" w:rsidP="00474DB7">
            <w:pPr>
              <w:pStyle w:val="ListParagraph"/>
              <w:numPr>
                <w:ilvl w:val="0"/>
                <w:numId w:val="4"/>
              </w:numPr>
              <w:jc w:val="both"/>
              <w:rPr>
                <w:rFonts w:ascii="Aptos" w:hAnsi="Aptos"/>
                <w:sz w:val="24"/>
                <w:szCs w:val="24"/>
              </w:rPr>
            </w:pPr>
            <w:r w:rsidRPr="001969C2">
              <w:rPr>
                <w:rFonts w:ascii="Aptos" w:hAnsi="Aptos"/>
                <w:sz w:val="24"/>
                <w:szCs w:val="24"/>
              </w:rPr>
              <w:t>Experience of working within social housing or repairs and maintenance</w:t>
            </w:r>
          </w:p>
          <w:p w14:paraId="586747EF" w14:textId="63AFD854" w:rsidR="00474DB7" w:rsidRPr="008B7B6A" w:rsidRDefault="00474DB7" w:rsidP="003600B2">
            <w:pPr>
              <w:pStyle w:val="ListParagraph"/>
              <w:numPr>
                <w:ilvl w:val="0"/>
                <w:numId w:val="4"/>
              </w:numPr>
              <w:jc w:val="both"/>
              <w:rPr>
                <w:rFonts w:ascii="Aptos" w:hAnsi="Aptos"/>
                <w:sz w:val="24"/>
                <w:szCs w:val="24"/>
              </w:rPr>
            </w:pPr>
            <w:r w:rsidRPr="008B7B6A">
              <w:rPr>
                <w:rFonts w:ascii="Aptos" w:hAnsi="Aptos"/>
                <w:sz w:val="24"/>
                <w:szCs w:val="24"/>
              </w:rPr>
              <w:t xml:space="preserve">Knowledge of </w:t>
            </w:r>
            <w:r w:rsidR="008B7B6A" w:rsidRPr="008B7B6A">
              <w:rPr>
                <w:rFonts w:ascii="Aptos" w:hAnsi="Aptos"/>
                <w:sz w:val="24"/>
                <w:szCs w:val="24"/>
              </w:rPr>
              <w:t>property related legislation</w:t>
            </w:r>
            <w:r w:rsidR="008B7B6A">
              <w:rPr>
                <w:rFonts w:ascii="Aptos" w:hAnsi="Aptos"/>
                <w:sz w:val="24"/>
                <w:szCs w:val="24"/>
              </w:rPr>
              <w:t xml:space="preserve">, </w:t>
            </w:r>
            <w:r w:rsidRPr="008B7B6A">
              <w:rPr>
                <w:rFonts w:ascii="Aptos" w:hAnsi="Aptos"/>
                <w:sz w:val="24"/>
                <w:szCs w:val="24"/>
              </w:rPr>
              <w:t>SHQS</w:t>
            </w:r>
            <w:r w:rsidR="008B7B6A">
              <w:rPr>
                <w:rFonts w:ascii="Aptos" w:hAnsi="Aptos"/>
                <w:sz w:val="24"/>
                <w:szCs w:val="24"/>
              </w:rPr>
              <w:t>,</w:t>
            </w:r>
            <w:r w:rsidRPr="008B7B6A">
              <w:rPr>
                <w:rFonts w:ascii="Aptos" w:hAnsi="Aptos"/>
                <w:sz w:val="24"/>
                <w:szCs w:val="24"/>
              </w:rPr>
              <w:t xml:space="preserve"> and EESSH standards</w:t>
            </w:r>
            <w:r w:rsidR="008B7B6A">
              <w:rPr>
                <w:rFonts w:ascii="Aptos" w:hAnsi="Aptos"/>
                <w:sz w:val="24"/>
                <w:szCs w:val="24"/>
              </w:rPr>
              <w:t xml:space="preserve"> </w:t>
            </w:r>
          </w:p>
          <w:p w14:paraId="0D3F78D0" w14:textId="40DA3F89" w:rsidR="00474DB7" w:rsidRPr="001969C2" w:rsidRDefault="00474DB7" w:rsidP="00474DB7">
            <w:pPr>
              <w:pStyle w:val="ListParagraph"/>
              <w:numPr>
                <w:ilvl w:val="0"/>
                <w:numId w:val="4"/>
              </w:numPr>
              <w:jc w:val="both"/>
              <w:rPr>
                <w:rFonts w:ascii="Aptos" w:hAnsi="Aptos"/>
                <w:sz w:val="24"/>
                <w:szCs w:val="24"/>
              </w:rPr>
            </w:pPr>
            <w:r w:rsidRPr="001969C2">
              <w:rPr>
                <w:rFonts w:ascii="Aptos" w:hAnsi="Aptos"/>
                <w:sz w:val="24"/>
                <w:szCs w:val="24"/>
              </w:rPr>
              <w:t>Experience of instructing and managing external contractors and suppliers</w:t>
            </w:r>
          </w:p>
          <w:p w14:paraId="570A86FF" w14:textId="0FC453E6" w:rsidR="00474DB7" w:rsidRPr="001969C2" w:rsidRDefault="00474DB7" w:rsidP="00474DB7">
            <w:pPr>
              <w:pStyle w:val="ListParagraph"/>
              <w:numPr>
                <w:ilvl w:val="0"/>
                <w:numId w:val="4"/>
              </w:numPr>
              <w:jc w:val="both"/>
              <w:rPr>
                <w:rFonts w:ascii="Aptos" w:hAnsi="Aptos"/>
                <w:sz w:val="24"/>
                <w:szCs w:val="24"/>
              </w:rPr>
            </w:pPr>
            <w:r w:rsidRPr="001969C2">
              <w:rPr>
                <w:rFonts w:ascii="Aptos" w:hAnsi="Aptos"/>
                <w:sz w:val="24"/>
                <w:szCs w:val="24"/>
              </w:rPr>
              <w:t>Evidence of and commitment to the delivery of a high-quality customer service</w:t>
            </w:r>
          </w:p>
          <w:p w14:paraId="29FA8070" w14:textId="23025F86" w:rsidR="00474DB7" w:rsidRPr="001969C2" w:rsidRDefault="00474DB7" w:rsidP="00474DB7">
            <w:pPr>
              <w:pStyle w:val="ListParagraph"/>
              <w:numPr>
                <w:ilvl w:val="0"/>
                <w:numId w:val="4"/>
              </w:numPr>
              <w:jc w:val="both"/>
              <w:rPr>
                <w:rFonts w:ascii="Aptos" w:hAnsi="Aptos"/>
                <w:sz w:val="24"/>
                <w:szCs w:val="24"/>
              </w:rPr>
            </w:pPr>
            <w:r w:rsidRPr="001969C2">
              <w:rPr>
                <w:rFonts w:ascii="Aptos" w:hAnsi="Aptos"/>
                <w:sz w:val="24"/>
                <w:szCs w:val="24"/>
              </w:rPr>
              <w:t xml:space="preserve">Experience </w:t>
            </w:r>
            <w:r w:rsidR="00D41AA2">
              <w:rPr>
                <w:rFonts w:ascii="Aptos" w:hAnsi="Aptos"/>
                <w:sz w:val="24"/>
                <w:szCs w:val="24"/>
              </w:rPr>
              <w:t>of dealing</w:t>
            </w:r>
            <w:r w:rsidRPr="001969C2">
              <w:rPr>
                <w:rFonts w:ascii="Aptos" w:hAnsi="Aptos"/>
                <w:sz w:val="24"/>
                <w:szCs w:val="24"/>
              </w:rPr>
              <w:t xml:space="preserve"> with challenging situations,</w:t>
            </w:r>
            <w:r w:rsidR="00D41AA2">
              <w:rPr>
                <w:rFonts w:ascii="Aptos" w:hAnsi="Aptos"/>
                <w:sz w:val="24"/>
                <w:szCs w:val="24"/>
              </w:rPr>
              <w:t xml:space="preserve"> maintaining</w:t>
            </w:r>
            <w:r w:rsidRPr="001969C2">
              <w:rPr>
                <w:rFonts w:ascii="Aptos" w:hAnsi="Aptos"/>
                <w:sz w:val="24"/>
                <w:szCs w:val="24"/>
              </w:rPr>
              <w:t xml:space="preserve"> a calm</w:t>
            </w:r>
            <w:r w:rsidR="00D41AA2">
              <w:rPr>
                <w:rFonts w:ascii="Aptos" w:hAnsi="Aptos"/>
                <w:sz w:val="24"/>
                <w:szCs w:val="24"/>
              </w:rPr>
              <w:t>,</w:t>
            </w:r>
            <w:r w:rsidRPr="001969C2">
              <w:rPr>
                <w:rFonts w:ascii="Aptos" w:hAnsi="Aptos"/>
                <w:sz w:val="24"/>
                <w:szCs w:val="24"/>
              </w:rPr>
              <w:t xml:space="preserve"> confident and professional state whilst being empathetic to customers and their concerns</w:t>
            </w:r>
          </w:p>
          <w:p w14:paraId="0A1E19FD" w14:textId="51F4C458" w:rsidR="00474DB7" w:rsidRPr="001969C2" w:rsidRDefault="00474DB7" w:rsidP="00474DB7">
            <w:pPr>
              <w:pStyle w:val="ListParagraph"/>
              <w:numPr>
                <w:ilvl w:val="0"/>
                <w:numId w:val="4"/>
              </w:numPr>
              <w:jc w:val="both"/>
              <w:rPr>
                <w:rFonts w:ascii="Aptos" w:hAnsi="Aptos"/>
                <w:sz w:val="24"/>
                <w:szCs w:val="24"/>
              </w:rPr>
            </w:pPr>
            <w:r w:rsidRPr="001969C2">
              <w:rPr>
                <w:rFonts w:ascii="Aptos" w:hAnsi="Aptos"/>
                <w:sz w:val="24"/>
                <w:szCs w:val="24"/>
              </w:rPr>
              <w:t>Able to organise and plan workload to meet targets and deadlines with minimal supervision</w:t>
            </w:r>
          </w:p>
          <w:p w14:paraId="2CC15D15" w14:textId="4D0FE001" w:rsidR="00FC4647" w:rsidRPr="001969C2" w:rsidRDefault="00474DB7" w:rsidP="0075484A">
            <w:pPr>
              <w:pStyle w:val="ListParagraph"/>
              <w:numPr>
                <w:ilvl w:val="0"/>
                <w:numId w:val="4"/>
              </w:numPr>
              <w:jc w:val="both"/>
              <w:rPr>
                <w:rFonts w:ascii="Aptos" w:hAnsi="Aptos"/>
                <w:sz w:val="24"/>
                <w:szCs w:val="24"/>
              </w:rPr>
            </w:pPr>
            <w:r w:rsidRPr="001969C2">
              <w:rPr>
                <w:rFonts w:ascii="Aptos" w:hAnsi="Aptos"/>
                <w:sz w:val="24"/>
                <w:szCs w:val="24"/>
              </w:rPr>
              <w:t>Able to manage a complex and varied workload to complete task on time and within budget</w:t>
            </w:r>
          </w:p>
        </w:tc>
      </w:tr>
      <w:tr w:rsidR="003A525A" w:rsidRPr="001969C2" w14:paraId="0A7BBE43" w14:textId="77777777" w:rsidTr="00173DBA">
        <w:tc>
          <w:tcPr>
            <w:tcW w:w="9242" w:type="dxa"/>
            <w:gridSpan w:val="2"/>
          </w:tcPr>
          <w:p w14:paraId="183D809D" w14:textId="344A94F6" w:rsidR="003A525A" w:rsidRPr="001969C2" w:rsidRDefault="003A525A">
            <w:pPr>
              <w:rPr>
                <w:rFonts w:ascii="Aptos" w:hAnsi="Aptos"/>
                <w:b/>
                <w:sz w:val="24"/>
                <w:szCs w:val="24"/>
              </w:rPr>
            </w:pPr>
            <w:r w:rsidRPr="001969C2">
              <w:rPr>
                <w:rFonts w:ascii="Aptos" w:hAnsi="Aptos"/>
                <w:b/>
                <w:sz w:val="24"/>
                <w:szCs w:val="24"/>
              </w:rPr>
              <w:t>Experience Desirable</w:t>
            </w:r>
          </w:p>
        </w:tc>
      </w:tr>
      <w:tr w:rsidR="003A525A" w:rsidRPr="001969C2" w14:paraId="372EE24C" w14:textId="77777777" w:rsidTr="00173DBA">
        <w:tc>
          <w:tcPr>
            <w:tcW w:w="9242" w:type="dxa"/>
            <w:gridSpan w:val="2"/>
          </w:tcPr>
          <w:p w14:paraId="0F52986C" w14:textId="5FD59573" w:rsidR="00474DB7" w:rsidRPr="001969C2" w:rsidRDefault="00474DB7" w:rsidP="0075484A">
            <w:pPr>
              <w:pStyle w:val="ListParagraph"/>
              <w:numPr>
                <w:ilvl w:val="0"/>
                <w:numId w:val="8"/>
              </w:numPr>
              <w:spacing w:line="259" w:lineRule="auto"/>
              <w:rPr>
                <w:rFonts w:ascii="Aptos" w:hAnsi="Aptos"/>
                <w:sz w:val="24"/>
                <w:szCs w:val="24"/>
              </w:rPr>
            </w:pPr>
            <w:r w:rsidRPr="001969C2">
              <w:rPr>
                <w:rFonts w:ascii="Aptos" w:hAnsi="Aptos"/>
                <w:sz w:val="24"/>
                <w:szCs w:val="24"/>
              </w:rPr>
              <w:t>Experience of construction technology and building pathology</w:t>
            </w:r>
          </w:p>
          <w:p w14:paraId="6EAE2BCB" w14:textId="41C7B487" w:rsidR="00474DB7" w:rsidRPr="001969C2" w:rsidRDefault="00474DB7" w:rsidP="0075484A">
            <w:pPr>
              <w:pStyle w:val="ListParagraph"/>
              <w:numPr>
                <w:ilvl w:val="0"/>
                <w:numId w:val="8"/>
              </w:numPr>
              <w:spacing w:line="259" w:lineRule="auto"/>
              <w:rPr>
                <w:rFonts w:ascii="Aptos" w:hAnsi="Aptos"/>
                <w:sz w:val="24"/>
                <w:szCs w:val="24"/>
              </w:rPr>
            </w:pPr>
            <w:r w:rsidRPr="001969C2">
              <w:rPr>
                <w:rFonts w:ascii="Aptos" w:hAnsi="Aptos"/>
                <w:sz w:val="24"/>
                <w:szCs w:val="24"/>
              </w:rPr>
              <w:t>Knowledge of schedule of rates building contracts</w:t>
            </w:r>
          </w:p>
          <w:p w14:paraId="2A2A6344" w14:textId="20371E50" w:rsidR="00E41B83" w:rsidRPr="001969C2" w:rsidRDefault="0075484A" w:rsidP="0075484A">
            <w:pPr>
              <w:pStyle w:val="ListParagraph"/>
              <w:numPr>
                <w:ilvl w:val="0"/>
                <w:numId w:val="8"/>
              </w:numPr>
              <w:jc w:val="both"/>
              <w:rPr>
                <w:rFonts w:ascii="Aptos" w:hAnsi="Aptos"/>
                <w:sz w:val="24"/>
                <w:szCs w:val="24"/>
              </w:rPr>
            </w:pPr>
            <w:r w:rsidRPr="001969C2">
              <w:rPr>
                <w:rFonts w:ascii="Aptos" w:hAnsi="Aptos"/>
                <w:sz w:val="24"/>
                <w:szCs w:val="24"/>
              </w:rPr>
              <w:t>Budgetary management</w:t>
            </w:r>
          </w:p>
        </w:tc>
      </w:tr>
      <w:tr w:rsidR="00A01AFA" w:rsidRPr="001969C2" w14:paraId="4D956392" w14:textId="77777777" w:rsidTr="00173DBA">
        <w:tc>
          <w:tcPr>
            <w:tcW w:w="9242" w:type="dxa"/>
            <w:gridSpan w:val="2"/>
          </w:tcPr>
          <w:p w14:paraId="6423D453" w14:textId="78C2635D" w:rsidR="00A01AFA" w:rsidRPr="001969C2" w:rsidRDefault="00A01AFA" w:rsidP="00A01AFA">
            <w:pPr>
              <w:rPr>
                <w:rFonts w:ascii="Aptos" w:hAnsi="Aptos"/>
                <w:b/>
                <w:sz w:val="24"/>
                <w:szCs w:val="24"/>
              </w:rPr>
            </w:pPr>
            <w:r w:rsidRPr="001969C2">
              <w:rPr>
                <w:rFonts w:ascii="Aptos" w:hAnsi="Aptos"/>
                <w:b/>
                <w:sz w:val="24"/>
                <w:szCs w:val="24"/>
              </w:rPr>
              <w:t>Qualifications and Knowledge Essential</w:t>
            </w:r>
          </w:p>
        </w:tc>
      </w:tr>
      <w:tr w:rsidR="00A01AFA" w:rsidRPr="001969C2" w14:paraId="6261E6D8" w14:textId="77777777" w:rsidTr="00D41AA2">
        <w:tc>
          <w:tcPr>
            <w:tcW w:w="9242" w:type="dxa"/>
            <w:gridSpan w:val="2"/>
            <w:tcBorders>
              <w:bottom w:val="single" w:sz="4" w:space="0" w:color="auto"/>
            </w:tcBorders>
          </w:tcPr>
          <w:p w14:paraId="00BE2CAF" w14:textId="65950612" w:rsidR="00474DB7" w:rsidRPr="001969C2" w:rsidRDefault="00474DB7" w:rsidP="00474DB7">
            <w:pPr>
              <w:pStyle w:val="NoSpacing"/>
              <w:numPr>
                <w:ilvl w:val="0"/>
                <w:numId w:val="3"/>
              </w:numPr>
              <w:jc w:val="both"/>
              <w:rPr>
                <w:rFonts w:ascii="Aptos" w:hAnsi="Aptos"/>
                <w:sz w:val="24"/>
                <w:szCs w:val="24"/>
              </w:rPr>
            </w:pPr>
            <w:r w:rsidRPr="001969C2">
              <w:rPr>
                <w:rFonts w:ascii="Aptos" w:hAnsi="Aptos"/>
                <w:sz w:val="24"/>
                <w:szCs w:val="24"/>
              </w:rPr>
              <w:t>Technical knowledge to control day today repairs from commencement to completion</w:t>
            </w:r>
          </w:p>
          <w:p w14:paraId="1AC4EB4E" w14:textId="5EA7C748" w:rsidR="00474DB7" w:rsidRPr="001969C2" w:rsidRDefault="00474DB7" w:rsidP="00474DB7">
            <w:pPr>
              <w:pStyle w:val="NoSpacing"/>
              <w:numPr>
                <w:ilvl w:val="0"/>
                <w:numId w:val="3"/>
              </w:numPr>
              <w:jc w:val="both"/>
              <w:rPr>
                <w:rFonts w:ascii="Aptos" w:hAnsi="Aptos"/>
                <w:sz w:val="24"/>
                <w:szCs w:val="24"/>
              </w:rPr>
            </w:pPr>
            <w:r w:rsidRPr="001969C2">
              <w:rPr>
                <w:rFonts w:ascii="Aptos" w:hAnsi="Aptos"/>
                <w:sz w:val="24"/>
                <w:szCs w:val="24"/>
              </w:rPr>
              <w:t>Technical knowledge of assessing and resolving issues related to damp and mould in buildings</w:t>
            </w:r>
          </w:p>
          <w:p w14:paraId="1F939818" w14:textId="19831207" w:rsidR="00D41AA2" w:rsidRPr="00D41AA2" w:rsidRDefault="00474DB7" w:rsidP="00035E93">
            <w:pPr>
              <w:pStyle w:val="NoSpacing"/>
              <w:numPr>
                <w:ilvl w:val="0"/>
                <w:numId w:val="3"/>
              </w:numPr>
              <w:rPr>
                <w:rFonts w:ascii="Aptos" w:hAnsi="Aptos"/>
                <w:sz w:val="24"/>
                <w:szCs w:val="24"/>
                <w:u w:val="single"/>
              </w:rPr>
            </w:pPr>
            <w:r w:rsidRPr="00D41AA2">
              <w:rPr>
                <w:rFonts w:ascii="Aptos" w:hAnsi="Aptos"/>
                <w:sz w:val="24"/>
                <w:szCs w:val="24"/>
              </w:rPr>
              <w:t>Full UK driving licence and use of a car for business use</w:t>
            </w:r>
          </w:p>
          <w:p w14:paraId="4024E494" w14:textId="403F61DF" w:rsidR="00D41AA2" w:rsidRPr="001969C2" w:rsidRDefault="00D41AA2" w:rsidP="00D41AA2">
            <w:pPr>
              <w:pStyle w:val="NoSpacing"/>
              <w:ind w:left="360"/>
              <w:rPr>
                <w:rFonts w:ascii="Aptos" w:hAnsi="Aptos"/>
                <w:sz w:val="24"/>
                <w:szCs w:val="24"/>
                <w:u w:val="single"/>
              </w:rPr>
            </w:pPr>
          </w:p>
        </w:tc>
      </w:tr>
      <w:tr w:rsidR="00A01AFA" w:rsidRPr="001969C2" w14:paraId="33B6EDF2" w14:textId="77777777" w:rsidTr="00D41AA2">
        <w:tc>
          <w:tcPr>
            <w:tcW w:w="9242" w:type="dxa"/>
            <w:gridSpan w:val="2"/>
            <w:tcBorders>
              <w:top w:val="single" w:sz="4" w:space="0" w:color="auto"/>
              <w:bottom w:val="single" w:sz="4" w:space="0" w:color="auto"/>
            </w:tcBorders>
          </w:tcPr>
          <w:p w14:paraId="7C93231C" w14:textId="2B979C8C" w:rsidR="00A01AFA" w:rsidRPr="001969C2" w:rsidRDefault="00A01AFA" w:rsidP="00A01AFA">
            <w:pPr>
              <w:rPr>
                <w:rFonts w:ascii="Aptos" w:hAnsi="Aptos"/>
                <w:b/>
                <w:sz w:val="24"/>
                <w:szCs w:val="24"/>
              </w:rPr>
            </w:pPr>
            <w:r w:rsidRPr="001969C2">
              <w:rPr>
                <w:rFonts w:ascii="Aptos" w:hAnsi="Aptos"/>
                <w:b/>
                <w:sz w:val="24"/>
                <w:szCs w:val="24"/>
              </w:rPr>
              <w:t>Qualifications</w:t>
            </w:r>
            <w:r w:rsidR="00945752" w:rsidRPr="001969C2">
              <w:rPr>
                <w:rFonts w:ascii="Aptos" w:hAnsi="Aptos"/>
                <w:b/>
                <w:sz w:val="24"/>
                <w:szCs w:val="24"/>
              </w:rPr>
              <w:t xml:space="preserve"> and Knowledge</w:t>
            </w:r>
            <w:r w:rsidRPr="001969C2">
              <w:rPr>
                <w:rFonts w:ascii="Aptos" w:hAnsi="Aptos"/>
                <w:b/>
                <w:sz w:val="24"/>
                <w:szCs w:val="24"/>
              </w:rPr>
              <w:t xml:space="preserve"> Desirable</w:t>
            </w:r>
          </w:p>
        </w:tc>
      </w:tr>
      <w:tr w:rsidR="00A01AFA" w:rsidRPr="001969C2" w14:paraId="3DBE2BA0" w14:textId="77777777" w:rsidTr="00D41AA2">
        <w:tc>
          <w:tcPr>
            <w:tcW w:w="9242" w:type="dxa"/>
            <w:gridSpan w:val="2"/>
            <w:tcBorders>
              <w:top w:val="single" w:sz="4" w:space="0" w:color="auto"/>
              <w:bottom w:val="single" w:sz="4" w:space="0" w:color="auto"/>
            </w:tcBorders>
          </w:tcPr>
          <w:p w14:paraId="04F7F420" w14:textId="77777777" w:rsidR="00430C4F" w:rsidRDefault="00474DB7" w:rsidP="0075484A">
            <w:pPr>
              <w:pStyle w:val="NoSpacing"/>
              <w:numPr>
                <w:ilvl w:val="0"/>
                <w:numId w:val="16"/>
              </w:numPr>
              <w:rPr>
                <w:rFonts w:ascii="Aptos" w:hAnsi="Aptos"/>
                <w:sz w:val="24"/>
                <w:szCs w:val="24"/>
              </w:rPr>
            </w:pPr>
            <w:r w:rsidRPr="001969C2">
              <w:rPr>
                <w:rFonts w:ascii="Aptos" w:hAnsi="Aptos"/>
                <w:sz w:val="24"/>
                <w:szCs w:val="24"/>
              </w:rPr>
              <w:lastRenderedPageBreak/>
              <w:t>Professional qualification in Building Maintenance/Asset Management or similar - SCQF Level 7 or above</w:t>
            </w:r>
          </w:p>
          <w:p w14:paraId="2F8934DF" w14:textId="3FA27A70" w:rsidR="00D41AA2" w:rsidRPr="001969C2" w:rsidRDefault="00D41AA2" w:rsidP="00D41AA2">
            <w:pPr>
              <w:pStyle w:val="NoSpacing"/>
              <w:ind w:left="360"/>
              <w:rPr>
                <w:rFonts w:ascii="Aptos" w:hAnsi="Aptos"/>
                <w:sz w:val="24"/>
                <w:szCs w:val="24"/>
              </w:rPr>
            </w:pPr>
          </w:p>
        </w:tc>
      </w:tr>
      <w:tr w:rsidR="00A01AFA" w:rsidRPr="001969C2" w14:paraId="6FD7EB52" w14:textId="77777777" w:rsidTr="00D41AA2">
        <w:tc>
          <w:tcPr>
            <w:tcW w:w="9242" w:type="dxa"/>
            <w:gridSpan w:val="2"/>
            <w:tcBorders>
              <w:top w:val="single" w:sz="4" w:space="0" w:color="auto"/>
            </w:tcBorders>
          </w:tcPr>
          <w:p w14:paraId="415B8A5D" w14:textId="4DE822A4" w:rsidR="00A01AFA" w:rsidRPr="001969C2" w:rsidRDefault="00A01AFA" w:rsidP="00A01AFA">
            <w:pPr>
              <w:rPr>
                <w:rFonts w:ascii="Aptos" w:hAnsi="Aptos"/>
                <w:b/>
                <w:sz w:val="24"/>
                <w:szCs w:val="24"/>
              </w:rPr>
            </w:pPr>
            <w:r w:rsidRPr="001969C2">
              <w:rPr>
                <w:rFonts w:ascii="Aptos" w:hAnsi="Aptos"/>
                <w:b/>
                <w:sz w:val="24"/>
                <w:szCs w:val="24"/>
              </w:rPr>
              <w:t>Job Outputs</w:t>
            </w:r>
          </w:p>
        </w:tc>
      </w:tr>
      <w:tr w:rsidR="00A01AFA" w:rsidRPr="001969C2" w14:paraId="7883EF5B" w14:textId="77777777" w:rsidTr="00173DBA">
        <w:tc>
          <w:tcPr>
            <w:tcW w:w="9242" w:type="dxa"/>
            <w:gridSpan w:val="2"/>
          </w:tcPr>
          <w:tbl>
            <w:tblPr>
              <w:tblStyle w:val="TableGrid"/>
              <w:tblW w:w="9016" w:type="dxa"/>
              <w:tblLook w:val="04A0" w:firstRow="1" w:lastRow="0" w:firstColumn="1" w:lastColumn="0" w:noHBand="0" w:noVBand="1"/>
            </w:tblPr>
            <w:tblGrid>
              <w:gridCol w:w="3646"/>
              <w:gridCol w:w="5370"/>
            </w:tblGrid>
            <w:tr w:rsidR="00362A9D" w:rsidRPr="001969C2" w14:paraId="5C96F58A" w14:textId="77777777" w:rsidTr="008C4EE2">
              <w:trPr>
                <w:trHeight w:val="80"/>
              </w:trPr>
              <w:tc>
                <w:tcPr>
                  <w:tcW w:w="3646" w:type="dxa"/>
                </w:tcPr>
                <w:p w14:paraId="048660D0" w14:textId="77777777" w:rsidR="00362A9D" w:rsidRPr="001969C2" w:rsidRDefault="00362A9D" w:rsidP="00362A9D">
                  <w:pPr>
                    <w:rPr>
                      <w:rFonts w:ascii="Aptos" w:hAnsi="Aptos" w:cstheme="minorHAnsi"/>
                      <w:b/>
                      <w:sz w:val="24"/>
                      <w:szCs w:val="24"/>
                    </w:rPr>
                  </w:pPr>
                  <w:r w:rsidRPr="001969C2">
                    <w:rPr>
                      <w:rFonts w:ascii="Aptos" w:hAnsi="Aptos" w:cstheme="minorHAnsi"/>
                      <w:b/>
                      <w:sz w:val="24"/>
                      <w:szCs w:val="24"/>
                    </w:rPr>
                    <w:t>OUTPUT</w:t>
                  </w:r>
                </w:p>
              </w:tc>
              <w:tc>
                <w:tcPr>
                  <w:tcW w:w="5370" w:type="dxa"/>
                </w:tcPr>
                <w:p w14:paraId="323CABC8" w14:textId="77777777" w:rsidR="00362A9D" w:rsidRPr="001969C2" w:rsidRDefault="00362A9D" w:rsidP="00362A9D">
                  <w:pPr>
                    <w:rPr>
                      <w:rFonts w:ascii="Aptos" w:hAnsi="Aptos" w:cstheme="minorHAnsi"/>
                      <w:b/>
                      <w:sz w:val="24"/>
                      <w:szCs w:val="24"/>
                    </w:rPr>
                  </w:pPr>
                  <w:r w:rsidRPr="001969C2">
                    <w:rPr>
                      <w:rFonts w:ascii="Aptos" w:hAnsi="Aptos" w:cstheme="minorHAnsi"/>
                      <w:b/>
                      <w:sz w:val="24"/>
                      <w:szCs w:val="24"/>
                    </w:rPr>
                    <w:t>OUTPUT DETAIL LIST</w:t>
                  </w:r>
                </w:p>
              </w:tc>
            </w:tr>
            <w:tr w:rsidR="00362A9D" w:rsidRPr="001969C2" w14:paraId="643E42AF" w14:textId="77777777" w:rsidTr="008C4EE2">
              <w:tc>
                <w:tcPr>
                  <w:tcW w:w="9016" w:type="dxa"/>
                  <w:gridSpan w:val="2"/>
                </w:tcPr>
                <w:p w14:paraId="26569FD4" w14:textId="77777777" w:rsidR="00362A9D" w:rsidRPr="001969C2" w:rsidRDefault="00362A9D" w:rsidP="00362A9D">
                  <w:pPr>
                    <w:rPr>
                      <w:rFonts w:ascii="Aptos" w:hAnsi="Aptos" w:cstheme="minorHAnsi"/>
                      <w:b/>
                      <w:sz w:val="24"/>
                      <w:szCs w:val="24"/>
                    </w:rPr>
                  </w:pPr>
                  <w:r w:rsidRPr="001969C2">
                    <w:rPr>
                      <w:rFonts w:ascii="Aptos" w:hAnsi="Aptos" w:cstheme="minorHAnsi"/>
                      <w:b/>
                      <w:sz w:val="24"/>
                      <w:szCs w:val="24"/>
                      <w:lang w:val="en-US"/>
                    </w:rPr>
                    <w:t>Customer Service</w:t>
                  </w:r>
                </w:p>
              </w:tc>
            </w:tr>
          </w:tbl>
          <w:tbl>
            <w:tblPr>
              <w:tblStyle w:val="TableGrid2"/>
              <w:tblW w:w="8910" w:type="dxa"/>
              <w:tblLook w:val="04A0" w:firstRow="1" w:lastRow="0" w:firstColumn="1" w:lastColumn="0" w:noHBand="0" w:noVBand="1"/>
            </w:tblPr>
            <w:tblGrid>
              <w:gridCol w:w="2642"/>
              <w:gridCol w:w="6268"/>
            </w:tblGrid>
            <w:tr w:rsidR="00F61402" w:rsidRPr="001969C2" w14:paraId="0B223376" w14:textId="77777777" w:rsidTr="00D41AA2">
              <w:trPr>
                <w:trHeight w:val="3832"/>
              </w:trPr>
              <w:tc>
                <w:tcPr>
                  <w:tcW w:w="2642" w:type="dxa"/>
                </w:tcPr>
                <w:p w14:paraId="17E6D24D" w14:textId="3388D115" w:rsidR="0075484A" w:rsidRPr="001969C2" w:rsidRDefault="0075484A" w:rsidP="0075484A">
                  <w:pPr>
                    <w:pStyle w:val="NoSpacing"/>
                    <w:rPr>
                      <w:rFonts w:ascii="Aptos" w:hAnsi="Aptos"/>
                      <w:b/>
                      <w:bCs/>
                      <w:sz w:val="24"/>
                      <w:szCs w:val="24"/>
                    </w:rPr>
                  </w:pPr>
                  <w:r w:rsidRPr="001969C2">
                    <w:rPr>
                      <w:rFonts w:ascii="Aptos" w:hAnsi="Aptos"/>
                      <w:b/>
                      <w:bCs/>
                      <w:sz w:val="24"/>
                      <w:szCs w:val="24"/>
                    </w:rPr>
                    <w:t>Delivery of a customer focussed service</w:t>
                  </w:r>
                </w:p>
                <w:p w14:paraId="74CF024E" w14:textId="1DF96576" w:rsidR="00F61402" w:rsidRPr="001969C2" w:rsidRDefault="00F61402" w:rsidP="002E72E1">
                  <w:pPr>
                    <w:rPr>
                      <w:rFonts w:ascii="Aptos" w:hAnsi="Aptos" w:cstheme="minorHAnsi"/>
                      <w:i/>
                      <w:sz w:val="24"/>
                      <w:szCs w:val="24"/>
                    </w:rPr>
                  </w:pPr>
                </w:p>
              </w:tc>
              <w:tc>
                <w:tcPr>
                  <w:tcW w:w="6268" w:type="dxa"/>
                </w:tcPr>
                <w:p w14:paraId="50F0E2B6" w14:textId="3FD7C23F" w:rsidR="0075484A" w:rsidRPr="001969C2" w:rsidRDefault="0075484A" w:rsidP="0075484A">
                  <w:pPr>
                    <w:pStyle w:val="NoSpacing"/>
                    <w:numPr>
                      <w:ilvl w:val="0"/>
                      <w:numId w:val="17"/>
                    </w:numPr>
                    <w:rPr>
                      <w:rFonts w:ascii="Aptos" w:hAnsi="Aptos"/>
                      <w:sz w:val="24"/>
                      <w:szCs w:val="24"/>
                    </w:rPr>
                  </w:pPr>
                  <w:r w:rsidRPr="001969C2">
                    <w:rPr>
                      <w:rFonts w:ascii="Aptos" w:hAnsi="Aptos"/>
                      <w:sz w:val="24"/>
                      <w:szCs w:val="24"/>
                    </w:rPr>
                    <w:t>Excellent consultation and communication with customers, as a minimum meeting the requirements set out in legislation and Group policies and procedures.</w:t>
                  </w:r>
                </w:p>
                <w:p w14:paraId="4436505C" w14:textId="5490D492" w:rsidR="0075484A" w:rsidRPr="001969C2" w:rsidRDefault="0075484A" w:rsidP="0075484A">
                  <w:pPr>
                    <w:pStyle w:val="NoSpacing"/>
                    <w:numPr>
                      <w:ilvl w:val="0"/>
                      <w:numId w:val="17"/>
                    </w:numPr>
                    <w:rPr>
                      <w:rFonts w:ascii="Aptos" w:hAnsi="Aptos"/>
                      <w:sz w:val="24"/>
                      <w:szCs w:val="24"/>
                    </w:rPr>
                  </w:pPr>
                  <w:r w:rsidRPr="001969C2">
                    <w:rPr>
                      <w:rFonts w:ascii="Aptos" w:hAnsi="Aptos"/>
                      <w:sz w:val="24"/>
                      <w:szCs w:val="24"/>
                    </w:rPr>
                    <w:t xml:space="preserve">Behaviour is consistent with organisational values and service standards (Keep It Personal, Keep It Simple, Make It RIGHT), ensuring there is a commitment to a high- quality customer focussed service. </w:t>
                  </w:r>
                </w:p>
                <w:p w14:paraId="72B5B701" w14:textId="77777777" w:rsidR="0075484A" w:rsidRPr="001969C2" w:rsidRDefault="0075484A" w:rsidP="0075484A">
                  <w:pPr>
                    <w:pStyle w:val="NoSpacing"/>
                    <w:numPr>
                      <w:ilvl w:val="0"/>
                      <w:numId w:val="17"/>
                    </w:numPr>
                    <w:rPr>
                      <w:rFonts w:ascii="Aptos" w:hAnsi="Aptos"/>
                      <w:sz w:val="24"/>
                      <w:szCs w:val="24"/>
                    </w:rPr>
                  </w:pPr>
                  <w:r w:rsidRPr="001969C2">
                    <w:rPr>
                      <w:rFonts w:ascii="Aptos" w:hAnsi="Aptos"/>
                      <w:sz w:val="24"/>
                      <w:szCs w:val="24"/>
                    </w:rPr>
                    <w:t>Working collaboratively to ensure that high levels of customer satisfaction (internal and external) are attained, and KPIs &amp; departmental targets are achieved.</w:t>
                  </w:r>
                </w:p>
                <w:p w14:paraId="403A9C8C" w14:textId="77777777" w:rsidR="0075484A" w:rsidRPr="001969C2" w:rsidRDefault="0075484A" w:rsidP="0075484A">
                  <w:pPr>
                    <w:pStyle w:val="NoSpacing"/>
                    <w:numPr>
                      <w:ilvl w:val="0"/>
                      <w:numId w:val="17"/>
                    </w:numPr>
                    <w:rPr>
                      <w:rFonts w:ascii="Aptos" w:hAnsi="Aptos"/>
                      <w:sz w:val="24"/>
                      <w:szCs w:val="24"/>
                    </w:rPr>
                  </w:pPr>
                  <w:r w:rsidRPr="001969C2">
                    <w:rPr>
                      <w:rFonts w:ascii="Aptos" w:hAnsi="Aptos"/>
                      <w:sz w:val="24"/>
                      <w:szCs w:val="24"/>
                    </w:rPr>
                    <w:t>The Landlord service meets or exceeds customer service standards.</w:t>
                  </w:r>
                </w:p>
                <w:p w14:paraId="7F661AE1" w14:textId="14687424" w:rsidR="0075484A" w:rsidRPr="001969C2" w:rsidRDefault="0075484A" w:rsidP="0075484A">
                  <w:pPr>
                    <w:pStyle w:val="NoSpacing"/>
                    <w:rPr>
                      <w:rFonts w:ascii="Aptos" w:hAnsi="Aptos"/>
                      <w:sz w:val="24"/>
                      <w:szCs w:val="24"/>
                    </w:rPr>
                  </w:pPr>
                </w:p>
              </w:tc>
            </w:tr>
            <w:tr w:rsidR="00F61402" w:rsidRPr="001969C2" w14:paraId="2121F32F" w14:textId="77777777" w:rsidTr="00D41AA2">
              <w:trPr>
                <w:trHeight w:val="1772"/>
              </w:trPr>
              <w:tc>
                <w:tcPr>
                  <w:tcW w:w="2642" w:type="dxa"/>
                </w:tcPr>
                <w:p w14:paraId="3F6BFF70" w14:textId="0D35F220" w:rsidR="00F61402" w:rsidRPr="001969C2" w:rsidRDefault="0075484A" w:rsidP="00A725AD">
                  <w:pPr>
                    <w:rPr>
                      <w:rFonts w:ascii="Aptos" w:hAnsi="Aptos"/>
                      <w:b/>
                      <w:bCs/>
                      <w:sz w:val="24"/>
                      <w:szCs w:val="24"/>
                      <w:lang w:val="en-US"/>
                    </w:rPr>
                  </w:pPr>
                  <w:r w:rsidRPr="001969C2">
                    <w:rPr>
                      <w:rFonts w:ascii="Aptos" w:hAnsi="Aptos"/>
                      <w:b/>
                      <w:bCs/>
                      <w:sz w:val="24"/>
                      <w:szCs w:val="24"/>
                      <w:lang w:val="en-US"/>
                    </w:rPr>
                    <w:t xml:space="preserve">Customer Engagement </w:t>
                  </w:r>
                </w:p>
              </w:tc>
              <w:tc>
                <w:tcPr>
                  <w:tcW w:w="6268" w:type="dxa"/>
                  <w:tcBorders>
                    <w:bottom w:val="single" w:sz="4" w:space="0" w:color="auto"/>
                  </w:tcBorders>
                </w:tcPr>
                <w:p w14:paraId="4C6463EF" w14:textId="77777777" w:rsidR="0075484A" w:rsidRPr="001969C2" w:rsidRDefault="0075484A" w:rsidP="0075484A">
                  <w:pPr>
                    <w:pStyle w:val="ListParagraph"/>
                    <w:numPr>
                      <w:ilvl w:val="0"/>
                      <w:numId w:val="1"/>
                    </w:numPr>
                    <w:rPr>
                      <w:rFonts w:ascii="Aptos" w:hAnsi="Aptos"/>
                      <w:b/>
                      <w:bCs/>
                      <w:sz w:val="24"/>
                      <w:szCs w:val="24"/>
                    </w:rPr>
                  </w:pPr>
                  <w:r w:rsidRPr="001969C2">
                    <w:rPr>
                      <w:rFonts w:ascii="Aptos" w:hAnsi="Aptos" w:cstheme="minorHAnsi"/>
                      <w:sz w:val="24"/>
                      <w:szCs w:val="24"/>
                    </w:rPr>
                    <w:t>Customers are supported throughout the repairs/damp and mould processes.</w:t>
                  </w:r>
                </w:p>
                <w:p w14:paraId="45F19EF1" w14:textId="77777777" w:rsidR="00F61402" w:rsidRDefault="0075484A" w:rsidP="00D41AA2">
                  <w:pPr>
                    <w:pStyle w:val="ListParagraph"/>
                    <w:numPr>
                      <w:ilvl w:val="0"/>
                      <w:numId w:val="1"/>
                    </w:numPr>
                    <w:rPr>
                      <w:rFonts w:ascii="Aptos" w:hAnsi="Aptos" w:cstheme="minorHAnsi"/>
                      <w:sz w:val="24"/>
                      <w:szCs w:val="24"/>
                    </w:rPr>
                  </w:pPr>
                  <w:r w:rsidRPr="001969C2">
                    <w:rPr>
                      <w:rFonts w:ascii="Aptos" w:hAnsi="Aptos" w:cstheme="minorHAnsi"/>
                      <w:sz w:val="24"/>
                      <w:szCs w:val="24"/>
                    </w:rPr>
                    <w:t>Customer concerns and complaints are considered and addressed with relevant parties and seen through to satisfactory conclusion</w:t>
                  </w:r>
                  <w:r w:rsidR="00D41AA2">
                    <w:rPr>
                      <w:rFonts w:ascii="Aptos" w:hAnsi="Aptos" w:cstheme="minorHAnsi"/>
                      <w:sz w:val="24"/>
                      <w:szCs w:val="24"/>
                    </w:rPr>
                    <w:t>.</w:t>
                  </w:r>
                </w:p>
                <w:p w14:paraId="2D333917" w14:textId="6ACA533E" w:rsidR="00D9318E" w:rsidRPr="00D41AA2" w:rsidRDefault="00D9318E" w:rsidP="00D41AA2">
                  <w:pPr>
                    <w:pStyle w:val="ListParagraph"/>
                    <w:numPr>
                      <w:ilvl w:val="0"/>
                      <w:numId w:val="1"/>
                    </w:numPr>
                    <w:rPr>
                      <w:rFonts w:ascii="Aptos" w:hAnsi="Aptos" w:cstheme="minorHAnsi"/>
                      <w:sz w:val="24"/>
                      <w:szCs w:val="24"/>
                    </w:rPr>
                  </w:pPr>
                  <w:r>
                    <w:rPr>
                      <w:rFonts w:ascii="Aptos" w:hAnsi="Aptos" w:cstheme="minorHAnsi"/>
                      <w:sz w:val="24"/>
                      <w:szCs w:val="24"/>
                    </w:rPr>
                    <w:t>Key point of contact for customers when managing complex repairs.</w:t>
                  </w:r>
                </w:p>
              </w:tc>
            </w:tr>
            <w:tr w:rsidR="00D41AA2" w:rsidRPr="001969C2" w14:paraId="0C7844FE" w14:textId="77777777" w:rsidTr="00D41AA2">
              <w:trPr>
                <w:trHeight w:val="1772"/>
              </w:trPr>
              <w:tc>
                <w:tcPr>
                  <w:tcW w:w="2642" w:type="dxa"/>
                </w:tcPr>
                <w:p w14:paraId="438002FE" w14:textId="265559F7" w:rsidR="00D41AA2" w:rsidRPr="001969C2" w:rsidRDefault="00D41AA2" w:rsidP="00D41AA2">
                  <w:pPr>
                    <w:rPr>
                      <w:rFonts w:ascii="Aptos" w:hAnsi="Aptos"/>
                      <w:b/>
                      <w:bCs/>
                      <w:sz w:val="24"/>
                      <w:szCs w:val="24"/>
                      <w:lang w:val="en-US"/>
                    </w:rPr>
                  </w:pPr>
                  <w:r w:rsidRPr="001969C2">
                    <w:rPr>
                      <w:rFonts w:ascii="Aptos" w:hAnsi="Aptos"/>
                      <w:b/>
                      <w:bCs/>
                      <w:sz w:val="24"/>
                      <w:szCs w:val="24"/>
                      <w:lang w:val="en-US"/>
                    </w:rPr>
                    <w:t xml:space="preserve">Repairs, Damp and </w:t>
                  </w:r>
                  <w:proofErr w:type="spellStart"/>
                  <w:r w:rsidRPr="001969C2">
                    <w:rPr>
                      <w:rFonts w:ascii="Aptos" w:hAnsi="Aptos"/>
                      <w:b/>
                      <w:bCs/>
                      <w:sz w:val="24"/>
                      <w:szCs w:val="24"/>
                      <w:lang w:val="en-US"/>
                    </w:rPr>
                    <w:t>Mould</w:t>
                  </w:r>
                  <w:proofErr w:type="spellEnd"/>
                  <w:r w:rsidRPr="001969C2">
                    <w:rPr>
                      <w:rFonts w:ascii="Aptos" w:hAnsi="Aptos"/>
                      <w:b/>
                      <w:bCs/>
                      <w:sz w:val="24"/>
                      <w:szCs w:val="24"/>
                      <w:lang w:val="en-US"/>
                    </w:rPr>
                    <w:t xml:space="preserve"> Activities</w:t>
                  </w:r>
                </w:p>
              </w:tc>
              <w:tc>
                <w:tcPr>
                  <w:tcW w:w="6268" w:type="dxa"/>
                  <w:tcBorders>
                    <w:bottom w:val="single" w:sz="4" w:space="0" w:color="auto"/>
                  </w:tcBorders>
                </w:tcPr>
                <w:p w14:paraId="3369187F" w14:textId="77777777"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Maintenance Inspectors collaborate with Customer Services to ensure effective monitoring of reactive repairs and damp and mould work.</w:t>
                  </w:r>
                </w:p>
                <w:p w14:paraId="61DD89B7" w14:textId="5D3172EC"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Maintenance Inspectors proactively support Customer Service colleagues</w:t>
                  </w:r>
                  <w:r w:rsidR="00D9318E">
                    <w:rPr>
                      <w:rFonts w:ascii="Aptos" w:hAnsi="Aptos"/>
                      <w:sz w:val="24"/>
                      <w:szCs w:val="24"/>
                    </w:rPr>
                    <w:t xml:space="preserve"> and </w:t>
                  </w:r>
                  <w:r w:rsidR="001B725B">
                    <w:rPr>
                      <w:rFonts w:ascii="Aptos" w:hAnsi="Aptos"/>
                      <w:sz w:val="24"/>
                      <w:szCs w:val="24"/>
                    </w:rPr>
                    <w:t xml:space="preserve">where required </w:t>
                  </w:r>
                  <w:r w:rsidR="00D9318E">
                    <w:rPr>
                      <w:rFonts w:ascii="Aptos" w:hAnsi="Aptos"/>
                      <w:sz w:val="24"/>
                      <w:szCs w:val="24"/>
                    </w:rPr>
                    <w:t>take ownership</w:t>
                  </w:r>
                  <w:r w:rsidRPr="001969C2">
                    <w:rPr>
                      <w:rFonts w:ascii="Aptos" w:hAnsi="Aptos"/>
                      <w:sz w:val="24"/>
                      <w:szCs w:val="24"/>
                    </w:rPr>
                    <w:t xml:space="preserve"> </w:t>
                  </w:r>
                  <w:r w:rsidR="00D9318E">
                    <w:rPr>
                      <w:rFonts w:ascii="Aptos" w:hAnsi="Aptos"/>
                      <w:sz w:val="24"/>
                      <w:szCs w:val="24"/>
                    </w:rPr>
                    <w:t>for</w:t>
                  </w:r>
                  <w:r w:rsidRPr="001969C2">
                    <w:rPr>
                      <w:rFonts w:ascii="Aptos" w:hAnsi="Aptos"/>
                      <w:sz w:val="24"/>
                      <w:szCs w:val="24"/>
                    </w:rPr>
                    <w:t xml:space="preserve"> complex repairs and </w:t>
                  </w:r>
                  <w:r w:rsidR="001B725B">
                    <w:rPr>
                      <w:rFonts w:ascii="Aptos" w:hAnsi="Aptos"/>
                      <w:sz w:val="24"/>
                      <w:szCs w:val="24"/>
                    </w:rPr>
                    <w:t xml:space="preserve">complex </w:t>
                  </w:r>
                  <w:r w:rsidRPr="001969C2">
                    <w:rPr>
                      <w:rFonts w:ascii="Aptos" w:hAnsi="Aptos"/>
                      <w:sz w:val="24"/>
                      <w:szCs w:val="24"/>
                    </w:rPr>
                    <w:t>voids.</w:t>
                  </w:r>
                </w:p>
                <w:p w14:paraId="0AF9198F" w14:textId="77777777"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Effective customer consultation, participation and updates are provided while following the course of the damp and mould procedures, making sure prescribed timescales are met.</w:t>
                  </w:r>
                </w:p>
                <w:p w14:paraId="115641E4" w14:textId="1C72CAFD"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Effective coordination and liaison with contractors regarding repairs and operational requirements</w:t>
                  </w:r>
                  <w:r w:rsidR="00D9318E">
                    <w:rPr>
                      <w:rFonts w:ascii="Aptos" w:hAnsi="Aptos"/>
                      <w:sz w:val="24"/>
                      <w:szCs w:val="24"/>
                    </w:rPr>
                    <w:t xml:space="preserve">, raising works orders where needed. </w:t>
                  </w:r>
                </w:p>
                <w:p w14:paraId="352A917C" w14:textId="77777777"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Compliance with policies and procedures ensuring regulatory and statutory compliance and consistency of service delivery.</w:t>
                  </w:r>
                </w:p>
                <w:p w14:paraId="3D1C0ABA" w14:textId="77777777"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 xml:space="preserve">Pre-inspections are consistently carried out where required, to accurately diagnose, specify, order and </w:t>
                  </w:r>
                  <w:r w:rsidRPr="001969C2">
                    <w:rPr>
                      <w:rFonts w:ascii="Aptos" w:hAnsi="Aptos"/>
                      <w:sz w:val="24"/>
                      <w:szCs w:val="24"/>
                    </w:rPr>
                    <w:lastRenderedPageBreak/>
                    <w:t>manage repair solutions to the approved specification and budget.</w:t>
                  </w:r>
                </w:p>
                <w:p w14:paraId="77D462C0" w14:textId="77777777"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Post inspections are consistently carried out, ensuring discrepancies are challenged and resolved with contractors/suppliers.</w:t>
                  </w:r>
                </w:p>
                <w:p w14:paraId="29DD5025" w14:textId="77777777"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Re-measurements are carried out as required, ensuring works are carried out in accordance with agreed contract rates.</w:t>
                  </w:r>
                </w:p>
                <w:p w14:paraId="2A58609A" w14:textId="77777777"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Strong working relationship established between Maintenance Inspectors and the Contract Compliance Officer, ensuring reactive repairs are given due consideration at monthly contract review meetings.</w:t>
                  </w:r>
                </w:p>
                <w:p w14:paraId="1B7EC086" w14:textId="77777777"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Maintenance Inspectors support the investigation of complaints and recommend areas for improvement to reduce complaints raised in the future.</w:t>
                  </w:r>
                </w:p>
                <w:p w14:paraId="68ACA094" w14:textId="77777777"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 xml:space="preserve">Recurring trends or long-term maintenance issues are identified </w:t>
                  </w:r>
                </w:p>
                <w:p w14:paraId="41994E0B" w14:textId="77777777"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Maintenance Inspectors work in partnership with budget holders to make informed decisions about discretionary investment in complex repairs and major voids.</w:t>
                  </w:r>
                </w:p>
                <w:p w14:paraId="3153D4A3" w14:textId="77777777" w:rsidR="00D41AA2" w:rsidRPr="001969C2" w:rsidRDefault="00D41AA2" w:rsidP="00D41AA2">
                  <w:pPr>
                    <w:pStyle w:val="NoSpacing"/>
                    <w:numPr>
                      <w:ilvl w:val="0"/>
                      <w:numId w:val="1"/>
                    </w:numPr>
                    <w:rPr>
                      <w:rFonts w:ascii="Aptos" w:hAnsi="Aptos"/>
                      <w:sz w:val="24"/>
                      <w:szCs w:val="24"/>
                    </w:rPr>
                  </w:pPr>
                  <w:r w:rsidRPr="001969C2">
                    <w:rPr>
                      <w:rFonts w:ascii="Aptos" w:hAnsi="Aptos"/>
                      <w:sz w:val="24"/>
                      <w:szCs w:val="24"/>
                    </w:rPr>
                    <w:t>Maintenance Inspectors are easily accessible to colleagues for information and support.</w:t>
                  </w:r>
                </w:p>
                <w:p w14:paraId="20FFB2BA" w14:textId="77777777" w:rsidR="00D41AA2" w:rsidRPr="001969C2" w:rsidRDefault="00D41AA2" w:rsidP="00D41AA2">
                  <w:pPr>
                    <w:pStyle w:val="ListParagraph"/>
                    <w:ind w:left="360"/>
                    <w:rPr>
                      <w:rFonts w:ascii="Aptos" w:hAnsi="Aptos" w:cstheme="minorHAnsi"/>
                      <w:sz w:val="24"/>
                      <w:szCs w:val="24"/>
                    </w:rPr>
                  </w:pPr>
                </w:p>
              </w:tc>
            </w:tr>
            <w:tr w:rsidR="00F61402" w:rsidRPr="001969C2" w14:paraId="6D7AEBC9" w14:textId="77777777" w:rsidTr="00D41AA2">
              <w:trPr>
                <w:trHeight w:val="2950"/>
              </w:trPr>
              <w:tc>
                <w:tcPr>
                  <w:tcW w:w="2642" w:type="dxa"/>
                </w:tcPr>
                <w:p w14:paraId="128262E7" w14:textId="41B46BDA" w:rsidR="00F61402" w:rsidRPr="001969C2" w:rsidRDefault="00EE6751" w:rsidP="00A725AD">
                  <w:pPr>
                    <w:rPr>
                      <w:rFonts w:ascii="Aptos" w:hAnsi="Aptos"/>
                      <w:b/>
                      <w:bCs/>
                      <w:sz w:val="24"/>
                      <w:szCs w:val="24"/>
                    </w:rPr>
                  </w:pPr>
                  <w:r w:rsidRPr="001969C2">
                    <w:rPr>
                      <w:rFonts w:ascii="Aptos" w:hAnsi="Aptos"/>
                      <w:b/>
                      <w:bCs/>
                      <w:sz w:val="24"/>
                      <w:szCs w:val="24"/>
                      <w:lang w:val="en-US"/>
                    </w:rPr>
                    <w:lastRenderedPageBreak/>
                    <w:t>Partnership and Team working</w:t>
                  </w:r>
                </w:p>
              </w:tc>
              <w:tc>
                <w:tcPr>
                  <w:tcW w:w="6268" w:type="dxa"/>
                </w:tcPr>
                <w:p w14:paraId="7F2D56F9" w14:textId="75319894" w:rsidR="001969C2" w:rsidRPr="001969C2" w:rsidRDefault="00EE6751" w:rsidP="001969C2">
                  <w:pPr>
                    <w:numPr>
                      <w:ilvl w:val="0"/>
                      <w:numId w:val="1"/>
                    </w:numPr>
                    <w:rPr>
                      <w:rFonts w:ascii="Aptos" w:hAnsi="Aptos" w:cstheme="minorHAnsi"/>
                      <w:sz w:val="24"/>
                      <w:szCs w:val="24"/>
                    </w:rPr>
                  </w:pPr>
                  <w:r w:rsidRPr="001969C2">
                    <w:rPr>
                      <w:rFonts w:ascii="Aptos" w:hAnsi="Aptos" w:cstheme="minorHAnsi"/>
                      <w:sz w:val="24"/>
                      <w:szCs w:val="24"/>
                    </w:rPr>
                    <w:t>Positive working relationships are established with internal and external stakeholders to support operational objectives and excellent service delivery.</w:t>
                  </w:r>
                  <w:r w:rsidR="001969C2" w:rsidRPr="001969C2">
                    <w:rPr>
                      <w:rFonts w:ascii="Aptos" w:hAnsi="Aptos" w:cstheme="minorHAnsi"/>
                      <w:sz w:val="24"/>
                      <w:szCs w:val="24"/>
                    </w:rPr>
                    <w:t xml:space="preserve"> </w:t>
                  </w:r>
                </w:p>
                <w:p w14:paraId="2B52BDB4" w14:textId="73BFA215" w:rsidR="00EE6751" w:rsidRPr="001969C2" w:rsidRDefault="00EE6751" w:rsidP="00EE6751">
                  <w:pPr>
                    <w:numPr>
                      <w:ilvl w:val="0"/>
                      <w:numId w:val="1"/>
                    </w:numPr>
                    <w:rPr>
                      <w:rFonts w:ascii="Aptos" w:hAnsi="Aptos" w:cstheme="minorHAnsi"/>
                      <w:sz w:val="24"/>
                      <w:szCs w:val="24"/>
                    </w:rPr>
                  </w:pPr>
                  <w:r w:rsidRPr="001969C2">
                    <w:rPr>
                      <w:rFonts w:ascii="Aptos" w:hAnsi="Aptos" w:cstheme="minorHAnsi"/>
                      <w:sz w:val="24"/>
                      <w:szCs w:val="24"/>
                    </w:rPr>
                    <w:t>Maintenance Inspectors openly share knowledge and expertise to support culture of continuous learning and improvement.</w:t>
                  </w:r>
                </w:p>
                <w:p w14:paraId="2F190253" w14:textId="20B0E3B5" w:rsidR="00F61402" w:rsidRPr="001969C2" w:rsidRDefault="00EE6751" w:rsidP="00EE6751">
                  <w:pPr>
                    <w:numPr>
                      <w:ilvl w:val="0"/>
                      <w:numId w:val="1"/>
                    </w:numPr>
                    <w:rPr>
                      <w:rFonts w:ascii="Aptos" w:hAnsi="Aptos" w:cstheme="minorHAnsi"/>
                      <w:sz w:val="24"/>
                      <w:szCs w:val="24"/>
                    </w:rPr>
                  </w:pPr>
                  <w:r w:rsidRPr="001969C2">
                    <w:rPr>
                      <w:rFonts w:ascii="Aptos" w:hAnsi="Aptos" w:cstheme="minorHAnsi"/>
                      <w:sz w:val="24"/>
                      <w:szCs w:val="24"/>
                    </w:rPr>
                    <w:t>The maintenance team collaborate well together to address common queries, concerns, and issues, and share learning experiences, with efficiency and effectiveness.</w:t>
                  </w:r>
                </w:p>
              </w:tc>
            </w:tr>
            <w:tr w:rsidR="00F61402" w:rsidRPr="001969C2" w14:paraId="1B144946" w14:textId="77777777" w:rsidTr="00D41AA2">
              <w:trPr>
                <w:trHeight w:val="1445"/>
              </w:trPr>
              <w:tc>
                <w:tcPr>
                  <w:tcW w:w="2642" w:type="dxa"/>
                </w:tcPr>
                <w:p w14:paraId="71D0C2D6" w14:textId="375ECDBB" w:rsidR="00EE6751" w:rsidRPr="001969C2" w:rsidRDefault="00EE6751" w:rsidP="00EE6751">
                  <w:pPr>
                    <w:rPr>
                      <w:rFonts w:ascii="Aptos" w:hAnsi="Aptos" w:cstheme="minorHAnsi"/>
                      <w:b/>
                      <w:bCs/>
                      <w:sz w:val="24"/>
                      <w:szCs w:val="24"/>
                    </w:rPr>
                  </w:pPr>
                  <w:r w:rsidRPr="001969C2">
                    <w:rPr>
                      <w:rFonts w:ascii="Aptos" w:hAnsi="Aptos" w:cstheme="minorHAnsi"/>
                      <w:b/>
                      <w:bCs/>
                      <w:sz w:val="24"/>
                      <w:szCs w:val="24"/>
                    </w:rPr>
                    <w:t>Monitoring &amp; Controlling Delegated Expenditure in line with Budget Provision</w:t>
                  </w:r>
                </w:p>
                <w:p w14:paraId="2A1CA4D2" w14:textId="79B00C32" w:rsidR="00F61402" w:rsidRPr="001969C2" w:rsidRDefault="00F61402" w:rsidP="00A725AD">
                  <w:pPr>
                    <w:rPr>
                      <w:rFonts w:ascii="Aptos" w:hAnsi="Aptos"/>
                      <w:sz w:val="24"/>
                      <w:szCs w:val="24"/>
                      <w:lang w:val="en-US"/>
                    </w:rPr>
                  </w:pPr>
                </w:p>
              </w:tc>
              <w:tc>
                <w:tcPr>
                  <w:tcW w:w="6268" w:type="dxa"/>
                </w:tcPr>
                <w:p w14:paraId="2335251B" w14:textId="77777777" w:rsidR="00EE6751" w:rsidRPr="001969C2" w:rsidRDefault="00EE6751" w:rsidP="00EE6751">
                  <w:pPr>
                    <w:numPr>
                      <w:ilvl w:val="0"/>
                      <w:numId w:val="1"/>
                    </w:numPr>
                    <w:rPr>
                      <w:rFonts w:ascii="Aptos" w:hAnsi="Aptos" w:cstheme="minorHAnsi"/>
                      <w:sz w:val="24"/>
                      <w:szCs w:val="24"/>
                    </w:rPr>
                  </w:pPr>
                  <w:r w:rsidRPr="001969C2">
                    <w:rPr>
                      <w:rFonts w:ascii="Aptos" w:hAnsi="Aptos" w:cstheme="minorHAnsi"/>
                      <w:sz w:val="24"/>
                      <w:szCs w:val="24"/>
                    </w:rPr>
                    <w:t>Expenditure is within agreed budgets.</w:t>
                  </w:r>
                </w:p>
                <w:p w14:paraId="48DD421E" w14:textId="77777777" w:rsidR="00EE6751" w:rsidRPr="001969C2" w:rsidRDefault="00EE6751" w:rsidP="00EE6751">
                  <w:pPr>
                    <w:numPr>
                      <w:ilvl w:val="0"/>
                      <w:numId w:val="1"/>
                    </w:numPr>
                    <w:rPr>
                      <w:rFonts w:ascii="Aptos" w:hAnsi="Aptos" w:cstheme="minorHAnsi"/>
                      <w:sz w:val="24"/>
                      <w:szCs w:val="24"/>
                    </w:rPr>
                  </w:pPr>
                  <w:r w:rsidRPr="001969C2">
                    <w:rPr>
                      <w:rFonts w:ascii="Aptos" w:hAnsi="Aptos" w:cstheme="minorHAnsi"/>
                      <w:sz w:val="24"/>
                      <w:szCs w:val="24"/>
                    </w:rPr>
                    <w:t>Efficiencies are achieved through service improvement.</w:t>
                  </w:r>
                </w:p>
                <w:p w14:paraId="27EBC5E9" w14:textId="029CCABB" w:rsidR="00F61402" w:rsidRPr="001969C2" w:rsidRDefault="00EE6751" w:rsidP="00EE6751">
                  <w:pPr>
                    <w:pStyle w:val="ListParagraph"/>
                    <w:numPr>
                      <w:ilvl w:val="0"/>
                      <w:numId w:val="1"/>
                    </w:numPr>
                    <w:rPr>
                      <w:rFonts w:ascii="Aptos" w:hAnsi="Aptos" w:cs="Arial"/>
                      <w:sz w:val="24"/>
                      <w:szCs w:val="24"/>
                    </w:rPr>
                  </w:pPr>
                  <w:r w:rsidRPr="001969C2">
                    <w:rPr>
                      <w:rFonts w:ascii="Aptos" w:hAnsi="Aptos" w:cs="Arial"/>
                      <w:sz w:val="24"/>
                      <w:szCs w:val="24"/>
                    </w:rPr>
                    <w:t>Budgets are devolved and closely managed.</w:t>
                  </w:r>
                </w:p>
              </w:tc>
            </w:tr>
            <w:tr w:rsidR="00F61402" w:rsidRPr="001969C2" w14:paraId="605301B3" w14:textId="77777777" w:rsidTr="00D41AA2">
              <w:trPr>
                <w:trHeight w:val="1485"/>
              </w:trPr>
              <w:tc>
                <w:tcPr>
                  <w:tcW w:w="2642" w:type="dxa"/>
                </w:tcPr>
                <w:p w14:paraId="3A1CE3CD" w14:textId="7822348A" w:rsidR="00F61402" w:rsidRPr="001969C2" w:rsidRDefault="00F61402" w:rsidP="002E72E1">
                  <w:pPr>
                    <w:rPr>
                      <w:rFonts w:ascii="Aptos" w:hAnsi="Aptos" w:cstheme="minorHAnsi"/>
                      <w:b/>
                      <w:bCs/>
                      <w:sz w:val="24"/>
                      <w:szCs w:val="24"/>
                    </w:rPr>
                  </w:pPr>
                  <w:r w:rsidRPr="001969C2">
                    <w:rPr>
                      <w:rFonts w:ascii="Aptos" w:hAnsi="Aptos" w:cstheme="minorHAnsi"/>
                      <w:b/>
                      <w:bCs/>
                      <w:sz w:val="24"/>
                      <w:szCs w:val="24"/>
                    </w:rPr>
                    <w:t>Personal performance management</w:t>
                  </w:r>
                </w:p>
              </w:tc>
              <w:tc>
                <w:tcPr>
                  <w:tcW w:w="6268" w:type="dxa"/>
                </w:tcPr>
                <w:p w14:paraId="015BF037" w14:textId="3D0E8D19" w:rsidR="00F61402" w:rsidRPr="001969C2" w:rsidRDefault="00F61402" w:rsidP="00A725AD">
                  <w:pPr>
                    <w:pStyle w:val="ListParagraph"/>
                    <w:numPr>
                      <w:ilvl w:val="0"/>
                      <w:numId w:val="1"/>
                    </w:numPr>
                    <w:rPr>
                      <w:rFonts w:ascii="Aptos" w:hAnsi="Aptos" w:cs="Arial"/>
                      <w:sz w:val="24"/>
                      <w:szCs w:val="24"/>
                    </w:rPr>
                  </w:pPr>
                  <w:r w:rsidRPr="001969C2">
                    <w:rPr>
                      <w:rFonts w:ascii="Aptos" w:hAnsi="Aptos" w:cs="Arial"/>
                      <w:sz w:val="24"/>
                      <w:szCs w:val="24"/>
                    </w:rPr>
                    <w:t xml:space="preserve">Individual performance and behaviour </w:t>
                  </w:r>
                  <w:proofErr w:type="gramStart"/>
                  <w:r w:rsidRPr="001969C2">
                    <w:rPr>
                      <w:rFonts w:ascii="Aptos" w:hAnsi="Aptos" w:cs="Arial"/>
                      <w:sz w:val="24"/>
                      <w:szCs w:val="24"/>
                    </w:rPr>
                    <w:t>is</w:t>
                  </w:r>
                  <w:proofErr w:type="gramEnd"/>
                  <w:r w:rsidRPr="001969C2">
                    <w:rPr>
                      <w:rFonts w:ascii="Aptos" w:hAnsi="Aptos" w:cs="Arial"/>
                      <w:sz w:val="24"/>
                      <w:szCs w:val="24"/>
                    </w:rPr>
                    <w:t xml:space="preserve"> regularly measured against personal development objectives </w:t>
                  </w:r>
                </w:p>
                <w:p w14:paraId="0E835B52" w14:textId="6FEC2503" w:rsidR="00F61402" w:rsidRPr="001969C2" w:rsidRDefault="00F61402" w:rsidP="002E72E1">
                  <w:pPr>
                    <w:pStyle w:val="ListParagraph"/>
                    <w:numPr>
                      <w:ilvl w:val="0"/>
                      <w:numId w:val="1"/>
                    </w:numPr>
                    <w:rPr>
                      <w:rFonts w:ascii="Aptos" w:hAnsi="Aptos" w:cs="Arial"/>
                      <w:sz w:val="24"/>
                      <w:szCs w:val="24"/>
                    </w:rPr>
                  </w:pPr>
                  <w:r w:rsidRPr="001969C2">
                    <w:rPr>
                      <w:rFonts w:ascii="Aptos" w:hAnsi="Aptos" w:cs="Arial"/>
                      <w:sz w:val="24"/>
                      <w:szCs w:val="24"/>
                    </w:rPr>
                    <w:t>Staff take ownership of tasks and engage in activities that support improvement in services a</w:t>
                  </w:r>
                  <w:r w:rsidR="00EE6751" w:rsidRPr="001969C2">
                    <w:rPr>
                      <w:rFonts w:ascii="Aptos" w:hAnsi="Aptos" w:cs="Arial"/>
                      <w:sz w:val="24"/>
                      <w:szCs w:val="24"/>
                    </w:rPr>
                    <w:t>nd continued professional development</w:t>
                  </w:r>
                  <w:r w:rsidRPr="001969C2">
                    <w:rPr>
                      <w:rFonts w:ascii="Aptos" w:hAnsi="Aptos" w:cs="Arial"/>
                      <w:sz w:val="24"/>
                      <w:szCs w:val="24"/>
                    </w:rPr>
                    <w:t xml:space="preserve"> </w:t>
                  </w:r>
                </w:p>
              </w:tc>
            </w:tr>
          </w:tbl>
          <w:p w14:paraId="611EDFFE" w14:textId="77777777" w:rsidR="00A01AFA" w:rsidRPr="001969C2" w:rsidRDefault="00A01AFA" w:rsidP="00A01AFA">
            <w:pPr>
              <w:rPr>
                <w:rFonts w:ascii="Aptos" w:hAnsi="Aptos"/>
                <w:sz w:val="24"/>
                <w:szCs w:val="24"/>
              </w:rPr>
            </w:pPr>
          </w:p>
        </w:tc>
      </w:tr>
      <w:tr w:rsidR="00A01AFA" w:rsidRPr="001969C2" w14:paraId="2AE69217" w14:textId="77777777" w:rsidTr="00173DBA">
        <w:tc>
          <w:tcPr>
            <w:tcW w:w="9242" w:type="dxa"/>
            <w:gridSpan w:val="2"/>
          </w:tcPr>
          <w:p w14:paraId="6E18A80F" w14:textId="77777777" w:rsidR="00BC341D" w:rsidRPr="001969C2" w:rsidRDefault="00BC341D" w:rsidP="00A01AFA">
            <w:pPr>
              <w:rPr>
                <w:rFonts w:ascii="Aptos" w:hAnsi="Aptos"/>
                <w:b/>
                <w:sz w:val="24"/>
                <w:szCs w:val="24"/>
              </w:rPr>
            </w:pPr>
          </w:p>
          <w:p w14:paraId="702086F7" w14:textId="6B0EF26E" w:rsidR="00A01AFA" w:rsidRPr="001969C2" w:rsidRDefault="00A01AFA" w:rsidP="00A01AFA">
            <w:pPr>
              <w:rPr>
                <w:rFonts w:ascii="Aptos" w:hAnsi="Aptos"/>
                <w:b/>
                <w:sz w:val="24"/>
                <w:szCs w:val="24"/>
              </w:rPr>
            </w:pPr>
            <w:r w:rsidRPr="001969C2">
              <w:rPr>
                <w:rFonts w:ascii="Aptos" w:hAnsi="Aptos"/>
                <w:b/>
                <w:sz w:val="24"/>
                <w:szCs w:val="24"/>
              </w:rPr>
              <w:t xml:space="preserve">Interdependencies </w:t>
            </w:r>
          </w:p>
        </w:tc>
      </w:tr>
      <w:tr w:rsidR="00A01AFA" w:rsidRPr="001969C2" w14:paraId="6DEDC4F2" w14:textId="77777777" w:rsidTr="00173DBA">
        <w:tc>
          <w:tcPr>
            <w:tcW w:w="9242" w:type="dxa"/>
            <w:gridSpan w:val="2"/>
          </w:tcPr>
          <w:p w14:paraId="75C77A3B" w14:textId="03FFAA8A" w:rsidR="007E6A46" w:rsidRPr="001969C2" w:rsidRDefault="007E6A46" w:rsidP="007E6A46">
            <w:pPr>
              <w:rPr>
                <w:rFonts w:ascii="Aptos" w:hAnsi="Aptos"/>
                <w:b/>
                <w:sz w:val="24"/>
                <w:szCs w:val="24"/>
              </w:rPr>
            </w:pPr>
            <w:r w:rsidRPr="001969C2">
              <w:rPr>
                <w:rFonts w:ascii="Aptos" w:hAnsi="Aptos"/>
                <w:b/>
                <w:sz w:val="24"/>
                <w:szCs w:val="24"/>
              </w:rPr>
              <w:lastRenderedPageBreak/>
              <w:t>Internal</w:t>
            </w:r>
          </w:p>
          <w:p w14:paraId="5154C472" w14:textId="77777777" w:rsidR="00EE6751" w:rsidRPr="001969C2" w:rsidRDefault="00EE6751" w:rsidP="00EE6751">
            <w:pPr>
              <w:jc w:val="both"/>
              <w:rPr>
                <w:rFonts w:ascii="Aptos" w:hAnsi="Aptos"/>
                <w:sz w:val="24"/>
                <w:szCs w:val="24"/>
              </w:rPr>
            </w:pPr>
            <w:r w:rsidRPr="001969C2">
              <w:rPr>
                <w:rFonts w:ascii="Aptos" w:hAnsi="Aptos"/>
                <w:sz w:val="24"/>
                <w:szCs w:val="24"/>
              </w:rPr>
              <w:t>Management Board and Committees</w:t>
            </w:r>
          </w:p>
          <w:p w14:paraId="3C013A08" w14:textId="77777777" w:rsidR="00EE6751" w:rsidRPr="001969C2" w:rsidRDefault="00EE6751" w:rsidP="00EE6751">
            <w:pPr>
              <w:jc w:val="both"/>
              <w:rPr>
                <w:rFonts w:ascii="Aptos" w:hAnsi="Aptos"/>
                <w:sz w:val="24"/>
                <w:szCs w:val="24"/>
              </w:rPr>
            </w:pPr>
            <w:r w:rsidRPr="001969C2">
              <w:rPr>
                <w:rFonts w:ascii="Aptos" w:hAnsi="Aptos"/>
                <w:sz w:val="24"/>
                <w:szCs w:val="24"/>
              </w:rPr>
              <w:t>Executive Management Team</w:t>
            </w:r>
          </w:p>
          <w:p w14:paraId="161C1EF9" w14:textId="77777777" w:rsidR="00EE6751" w:rsidRPr="001969C2" w:rsidRDefault="00EE6751" w:rsidP="00EE6751">
            <w:pPr>
              <w:jc w:val="both"/>
              <w:rPr>
                <w:rFonts w:ascii="Aptos" w:hAnsi="Aptos"/>
                <w:sz w:val="24"/>
                <w:szCs w:val="24"/>
              </w:rPr>
            </w:pPr>
            <w:r w:rsidRPr="001969C2">
              <w:rPr>
                <w:rFonts w:ascii="Aptos" w:hAnsi="Aptos"/>
                <w:sz w:val="24"/>
                <w:szCs w:val="24"/>
              </w:rPr>
              <w:t xml:space="preserve">Operational Management Team </w:t>
            </w:r>
          </w:p>
          <w:p w14:paraId="4FDCF6AC" w14:textId="77777777" w:rsidR="00EE6751" w:rsidRPr="001969C2" w:rsidRDefault="00EE6751" w:rsidP="00EE6751">
            <w:pPr>
              <w:jc w:val="both"/>
              <w:rPr>
                <w:rFonts w:ascii="Aptos" w:hAnsi="Aptos"/>
                <w:sz w:val="24"/>
                <w:szCs w:val="24"/>
              </w:rPr>
            </w:pPr>
            <w:r w:rsidRPr="001969C2">
              <w:rPr>
                <w:rFonts w:ascii="Aptos" w:hAnsi="Aptos"/>
                <w:sz w:val="24"/>
                <w:szCs w:val="24"/>
              </w:rPr>
              <w:t>Departmental Management Team</w:t>
            </w:r>
          </w:p>
          <w:p w14:paraId="6AEFF182" w14:textId="77777777" w:rsidR="00EE6751" w:rsidRPr="001969C2" w:rsidRDefault="00EE6751" w:rsidP="00EE6751">
            <w:pPr>
              <w:jc w:val="both"/>
              <w:rPr>
                <w:rFonts w:ascii="Aptos" w:hAnsi="Aptos"/>
                <w:sz w:val="24"/>
                <w:szCs w:val="24"/>
              </w:rPr>
            </w:pPr>
            <w:r w:rsidRPr="001969C2">
              <w:rPr>
                <w:rFonts w:ascii="Aptos" w:hAnsi="Aptos"/>
                <w:sz w:val="24"/>
                <w:szCs w:val="24"/>
              </w:rPr>
              <w:t>Staff Team Members and Colleagues</w:t>
            </w:r>
          </w:p>
          <w:p w14:paraId="33AEFD2A" w14:textId="77777777" w:rsidR="00B97A23" w:rsidRPr="001969C2" w:rsidRDefault="00B97A23" w:rsidP="007E6A46">
            <w:pPr>
              <w:rPr>
                <w:rFonts w:ascii="Aptos" w:hAnsi="Aptos"/>
                <w:sz w:val="24"/>
                <w:szCs w:val="24"/>
              </w:rPr>
            </w:pPr>
          </w:p>
          <w:p w14:paraId="0C20647F" w14:textId="77777777" w:rsidR="007E6A46" w:rsidRPr="001969C2" w:rsidRDefault="007E6A46" w:rsidP="007E6A46">
            <w:pPr>
              <w:rPr>
                <w:rFonts w:ascii="Aptos" w:hAnsi="Aptos"/>
                <w:sz w:val="24"/>
                <w:szCs w:val="24"/>
              </w:rPr>
            </w:pPr>
          </w:p>
          <w:p w14:paraId="51BC2232" w14:textId="77777777" w:rsidR="007E6A46" w:rsidRPr="001969C2" w:rsidRDefault="007E6A46" w:rsidP="007E6A46">
            <w:pPr>
              <w:rPr>
                <w:rFonts w:ascii="Aptos" w:hAnsi="Aptos"/>
                <w:b/>
                <w:sz w:val="24"/>
                <w:szCs w:val="24"/>
              </w:rPr>
            </w:pPr>
            <w:r w:rsidRPr="001969C2">
              <w:rPr>
                <w:rFonts w:ascii="Aptos" w:hAnsi="Aptos"/>
                <w:b/>
                <w:sz w:val="24"/>
                <w:szCs w:val="24"/>
              </w:rPr>
              <w:t>External</w:t>
            </w:r>
          </w:p>
          <w:p w14:paraId="0FD4FF79" w14:textId="77777777" w:rsidR="00EE6751" w:rsidRPr="001969C2" w:rsidRDefault="00EE6751" w:rsidP="00EE6751">
            <w:pPr>
              <w:rPr>
                <w:rFonts w:ascii="Aptos" w:hAnsi="Aptos"/>
                <w:sz w:val="24"/>
                <w:szCs w:val="24"/>
              </w:rPr>
            </w:pPr>
            <w:r w:rsidRPr="001969C2">
              <w:rPr>
                <w:rFonts w:ascii="Aptos" w:hAnsi="Aptos"/>
                <w:sz w:val="24"/>
                <w:szCs w:val="24"/>
              </w:rPr>
              <w:t>Local Authorities</w:t>
            </w:r>
          </w:p>
          <w:p w14:paraId="79598159" w14:textId="77777777" w:rsidR="00EE6751" w:rsidRPr="001969C2" w:rsidRDefault="00EE6751" w:rsidP="00EE6751">
            <w:pPr>
              <w:rPr>
                <w:rFonts w:ascii="Aptos" w:hAnsi="Aptos"/>
                <w:sz w:val="24"/>
                <w:szCs w:val="24"/>
              </w:rPr>
            </w:pPr>
            <w:r w:rsidRPr="001969C2">
              <w:rPr>
                <w:rFonts w:ascii="Aptos" w:hAnsi="Aptos"/>
                <w:sz w:val="24"/>
                <w:szCs w:val="24"/>
              </w:rPr>
              <w:t>Scottish Government</w:t>
            </w:r>
          </w:p>
          <w:p w14:paraId="79C41C9A" w14:textId="77777777" w:rsidR="00EE6751" w:rsidRPr="001969C2" w:rsidRDefault="00EE6751" w:rsidP="00EE6751">
            <w:pPr>
              <w:rPr>
                <w:rFonts w:ascii="Aptos" w:hAnsi="Aptos"/>
                <w:sz w:val="24"/>
                <w:szCs w:val="24"/>
              </w:rPr>
            </w:pPr>
            <w:r w:rsidRPr="001969C2">
              <w:rPr>
                <w:rFonts w:ascii="Aptos" w:hAnsi="Aptos"/>
                <w:sz w:val="24"/>
                <w:szCs w:val="24"/>
              </w:rPr>
              <w:t>Regulatory Bodies</w:t>
            </w:r>
          </w:p>
          <w:p w14:paraId="738A4816" w14:textId="77777777" w:rsidR="00EE6751" w:rsidRPr="001969C2" w:rsidRDefault="00EE6751" w:rsidP="00EE6751">
            <w:pPr>
              <w:rPr>
                <w:rFonts w:ascii="Aptos" w:hAnsi="Aptos"/>
                <w:sz w:val="24"/>
                <w:szCs w:val="24"/>
              </w:rPr>
            </w:pPr>
            <w:r w:rsidRPr="001969C2">
              <w:rPr>
                <w:rFonts w:ascii="Aptos" w:hAnsi="Aptos"/>
                <w:sz w:val="24"/>
                <w:szCs w:val="24"/>
              </w:rPr>
              <w:t>Tenants &amp; Customers</w:t>
            </w:r>
          </w:p>
          <w:p w14:paraId="1AFC75D8" w14:textId="77777777" w:rsidR="00EE6751" w:rsidRPr="001969C2" w:rsidRDefault="00EE6751" w:rsidP="00EE6751">
            <w:pPr>
              <w:rPr>
                <w:rFonts w:ascii="Aptos" w:hAnsi="Aptos"/>
                <w:sz w:val="24"/>
                <w:szCs w:val="24"/>
              </w:rPr>
            </w:pPr>
            <w:r w:rsidRPr="001969C2">
              <w:rPr>
                <w:rFonts w:ascii="Aptos" w:hAnsi="Aptos"/>
                <w:sz w:val="24"/>
                <w:szCs w:val="24"/>
              </w:rPr>
              <w:t>Contractors &amp; Suppliers</w:t>
            </w:r>
          </w:p>
          <w:p w14:paraId="6241B110" w14:textId="77777777" w:rsidR="00EE6751" w:rsidRPr="001969C2" w:rsidRDefault="00EE6751" w:rsidP="00EE6751">
            <w:pPr>
              <w:rPr>
                <w:rFonts w:ascii="Aptos" w:hAnsi="Aptos"/>
                <w:sz w:val="24"/>
                <w:szCs w:val="24"/>
              </w:rPr>
            </w:pPr>
            <w:r w:rsidRPr="001969C2">
              <w:rPr>
                <w:rFonts w:ascii="Aptos" w:hAnsi="Aptos"/>
                <w:sz w:val="24"/>
                <w:szCs w:val="24"/>
              </w:rPr>
              <w:t>Other Key Stakeholders</w:t>
            </w:r>
          </w:p>
          <w:p w14:paraId="421D024B" w14:textId="22E394ED" w:rsidR="00A01AFA" w:rsidRPr="001969C2" w:rsidRDefault="00A01AFA" w:rsidP="00A01AFA">
            <w:pPr>
              <w:rPr>
                <w:rFonts w:ascii="Aptos" w:hAnsi="Aptos"/>
                <w:sz w:val="24"/>
                <w:szCs w:val="24"/>
              </w:rPr>
            </w:pPr>
          </w:p>
        </w:tc>
      </w:tr>
      <w:tr w:rsidR="00A01AFA" w:rsidRPr="001969C2" w14:paraId="3C92DF40" w14:textId="77777777" w:rsidTr="00173DBA">
        <w:tc>
          <w:tcPr>
            <w:tcW w:w="9242" w:type="dxa"/>
            <w:gridSpan w:val="2"/>
          </w:tcPr>
          <w:p w14:paraId="6B732D04" w14:textId="77777777" w:rsidR="00A01AFA" w:rsidRPr="001969C2" w:rsidRDefault="00A01AFA" w:rsidP="00A01AFA">
            <w:pPr>
              <w:rPr>
                <w:rFonts w:ascii="Aptos" w:hAnsi="Aptos"/>
                <w:sz w:val="24"/>
                <w:szCs w:val="24"/>
              </w:rPr>
            </w:pPr>
          </w:p>
        </w:tc>
      </w:tr>
    </w:tbl>
    <w:p w14:paraId="2475F91A" w14:textId="5CE2145D" w:rsidR="00FD6E17" w:rsidRPr="001969C2" w:rsidRDefault="00FD6E17">
      <w:pPr>
        <w:rPr>
          <w:rFonts w:ascii="Aptos" w:hAnsi="Aptos"/>
          <w:sz w:val="24"/>
          <w:szCs w:val="24"/>
        </w:rPr>
      </w:pPr>
    </w:p>
    <w:p w14:paraId="68341D48" w14:textId="77777777" w:rsidR="00FD6E17" w:rsidRPr="001969C2" w:rsidRDefault="00FD6E17">
      <w:pPr>
        <w:rPr>
          <w:rFonts w:ascii="Aptos" w:hAnsi="Aptos"/>
          <w:sz w:val="24"/>
          <w:szCs w:val="24"/>
        </w:rPr>
      </w:pPr>
    </w:p>
    <w:sectPr w:rsidR="00FD6E17" w:rsidRPr="001969C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96DAD" w14:textId="77777777" w:rsidR="00B24A61" w:rsidRDefault="00B24A61" w:rsidP="00675323">
      <w:pPr>
        <w:spacing w:after="0" w:line="240" w:lineRule="auto"/>
      </w:pPr>
      <w:r>
        <w:separator/>
      </w:r>
    </w:p>
  </w:endnote>
  <w:endnote w:type="continuationSeparator" w:id="0">
    <w:p w14:paraId="60BF2E16" w14:textId="77777777" w:rsidR="00B24A61" w:rsidRDefault="00B24A61" w:rsidP="0067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682698"/>
      <w:docPartObj>
        <w:docPartGallery w:val="Page Numbers (Bottom of Page)"/>
        <w:docPartUnique/>
      </w:docPartObj>
    </w:sdtPr>
    <w:sdtEndPr>
      <w:rPr>
        <w:noProof/>
      </w:rPr>
    </w:sdtEndPr>
    <w:sdtContent>
      <w:p w14:paraId="2DD1CEF9" w14:textId="465DB257" w:rsidR="00310945" w:rsidRDefault="00310945">
        <w:pPr>
          <w:pStyle w:val="Footer"/>
          <w:jc w:val="right"/>
        </w:pPr>
        <w:r>
          <w:fldChar w:fldCharType="begin"/>
        </w:r>
        <w:r>
          <w:instrText xml:space="preserve"> PAGE   \* MERGEFORMAT </w:instrText>
        </w:r>
        <w:r>
          <w:fldChar w:fldCharType="separate"/>
        </w:r>
        <w:r w:rsidR="008662BC">
          <w:rPr>
            <w:noProof/>
          </w:rPr>
          <w:t>5</w:t>
        </w:r>
        <w:r>
          <w:rPr>
            <w:noProof/>
          </w:rPr>
          <w:fldChar w:fldCharType="end"/>
        </w:r>
      </w:p>
    </w:sdtContent>
  </w:sdt>
  <w:p w14:paraId="50D9FEB5" w14:textId="77777777" w:rsidR="00310945" w:rsidRDefault="00310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706C" w14:textId="77777777" w:rsidR="00B24A61" w:rsidRDefault="00B24A61" w:rsidP="00675323">
      <w:pPr>
        <w:spacing w:after="0" w:line="240" w:lineRule="auto"/>
      </w:pPr>
      <w:r>
        <w:separator/>
      </w:r>
    </w:p>
  </w:footnote>
  <w:footnote w:type="continuationSeparator" w:id="0">
    <w:p w14:paraId="2FA5A04C" w14:textId="77777777" w:rsidR="00B24A61" w:rsidRDefault="00B24A61" w:rsidP="00675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6DB"/>
    <w:multiLevelType w:val="hybridMultilevel"/>
    <w:tmpl w:val="BBAC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45747"/>
    <w:multiLevelType w:val="hybridMultilevel"/>
    <w:tmpl w:val="EC4A7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9198F"/>
    <w:multiLevelType w:val="hybridMultilevel"/>
    <w:tmpl w:val="53DC8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5213F"/>
    <w:multiLevelType w:val="hybridMultilevel"/>
    <w:tmpl w:val="6F4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B5E59"/>
    <w:multiLevelType w:val="hybridMultilevel"/>
    <w:tmpl w:val="AF74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C7D29"/>
    <w:multiLevelType w:val="hybridMultilevel"/>
    <w:tmpl w:val="E8F0D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310D38"/>
    <w:multiLevelType w:val="hybridMultilevel"/>
    <w:tmpl w:val="BEC2D1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9C3D7C"/>
    <w:multiLevelType w:val="hybridMultilevel"/>
    <w:tmpl w:val="FC7E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2465A6"/>
    <w:multiLevelType w:val="hybridMultilevel"/>
    <w:tmpl w:val="B142B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36661E"/>
    <w:multiLevelType w:val="hybridMultilevel"/>
    <w:tmpl w:val="B6F8E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B756B7"/>
    <w:multiLevelType w:val="hybridMultilevel"/>
    <w:tmpl w:val="EEF2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61F4E"/>
    <w:multiLevelType w:val="hybridMultilevel"/>
    <w:tmpl w:val="3560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B70F19"/>
    <w:multiLevelType w:val="hybridMultilevel"/>
    <w:tmpl w:val="C1709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800CF1"/>
    <w:multiLevelType w:val="hybridMultilevel"/>
    <w:tmpl w:val="692C3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C359FF"/>
    <w:multiLevelType w:val="hybridMultilevel"/>
    <w:tmpl w:val="1B5E65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80678BB"/>
    <w:multiLevelType w:val="hybridMultilevel"/>
    <w:tmpl w:val="C4F8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E4EBC"/>
    <w:multiLevelType w:val="hybridMultilevel"/>
    <w:tmpl w:val="321CD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032D24"/>
    <w:multiLevelType w:val="hybridMultilevel"/>
    <w:tmpl w:val="16B8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B16A9"/>
    <w:multiLevelType w:val="hybridMultilevel"/>
    <w:tmpl w:val="1DF6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9068D6"/>
    <w:multiLevelType w:val="hybridMultilevel"/>
    <w:tmpl w:val="D6447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857E27"/>
    <w:multiLevelType w:val="hybridMultilevel"/>
    <w:tmpl w:val="E5E4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C7DBE"/>
    <w:multiLevelType w:val="hybridMultilevel"/>
    <w:tmpl w:val="7228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35768">
    <w:abstractNumId w:val="6"/>
  </w:num>
  <w:num w:numId="2" w16cid:durableId="1654409589">
    <w:abstractNumId w:val="11"/>
  </w:num>
  <w:num w:numId="3" w16cid:durableId="1038628731">
    <w:abstractNumId w:val="8"/>
  </w:num>
  <w:num w:numId="4" w16cid:durableId="1908295273">
    <w:abstractNumId w:val="18"/>
  </w:num>
  <w:num w:numId="5" w16cid:durableId="1192181918">
    <w:abstractNumId w:val="21"/>
  </w:num>
  <w:num w:numId="6" w16cid:durableId="401023815">
    <w:abstractNumId w:val="15"/>
  </w:num>
  <w:num w:numId="7" w16cid:durableId="1649820282">
    <w:abstractNumId w:val="17"/>
  </w:num>
  <w:num w:numId="8" w16cid:durableId="1613707425">
    <w:abstractNumId w:val="7"/>
  </w:num>
  <w:num w:numId="9" w16cid:durableId="2108231503">
    <w:abstractNumId w:val="1"/>
  </w:num>
  <w:num w:numId="10" w16cid:durableId="1979647338">
    <w:abstractNumId w:val="9"/>
  </w:num>
  <w:num w:numId="11" w16cid:durableId="115878417">
    <w:abstractNumId w:val="0"/>
  </w:num>
  <w:num w:numId="12" w16cid:durableId="1476264087">
    <w:abstractNumId w:val="4"/>
  </w:num>
  <w:num w:numId="13" w16cid:durableId="900363433">
    <w:abstractNumId w:val="10"/>
  </w:num>
  <w:num w:numId="14" w16cid:durableId="891649311">
    <w:abstractNumId w:val="5"/>
  </w:num>
  <w:num w:numId="15" w16cid:durableId="1960601385">
    <w:abstractNumId w:val="16"/>
  </w:num>
  <w:num w:numId="16" w16cid:durableId="1690639287">
    <w:abstractNumId w:val="19"/>
  </w:num>
  <w:num w:numId="17" w16cid:durableId="203181650">
    <w:abstractNumId w:val="13"/>
  </w:num>
  <w:num w:numId="18" w16cid:durableId="569539403">
    <w:abstractNumId w:val="12"/>
  </w:num>
  <w:num w:numId="19" w16cid:durableId="1423601854">
    <w:abstractNumId w:val="2"/>
  </w:num>
  <w:num w:numId="20" w16cid:durableId="472990053">
    <w:abstractNumId w:val="14"/>
  </w:num>
  <w:num w:numId="21" w16cid:durableId="541290196">
    <w:abstractNumId w:val="20"/>
  </w:num>
  <w:num w:numId="22" w16cid:durableId="83980819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17"/>
    <w:rsid w:val="00041BBC"/>
    <w:rsid w:val="00053987"/>
    <w:rsid w:val="0007567D"/>
    <w:rsid w:val="00096537"/>
    <w:rsid w:val="000B4165"/>
    <w:rsid w:val="000C0328"/>
    <w:rsid w:val="000D198E"/>
    <w:rsid w:val="000E5CF4"/>
    <w:rsid w:val="00116C56"/>
    <w:rsid w:val="00136F0C"/>
    <w:rsid w:val="001476C8"/>
    <w:rsid w:val="001559E3"/>
    <w:rsid w:val="001676D3"/>
    <w:rsid w:val="00172215"/>
    <w:rsid w:val="00173DBA"/>
    <w:rsid w:val="00181150"/>
    <w:rsid w:val="00182634"/>
    <w:rsid w:val="0018522A"/>
    <w:rsid w:val="001969C2"/>
    <w:rsid w:val="001A6CB3"/>
    <w:rsid w:val="001B725B"/>
    <w:rsid w:val="001C3F1A"/>
    <w:rsid w:val="001D0640"/>
    <w:rsid w:val="001D4E23"/>
    <w:rsid w:val="001F2623"/>
    <w:rsid w:val="00207461"/>
    <w:rsid w:val="002258F1"/>
    <w:rsid w:val="00235B20"/>
    <w:rsid w:val="00237A89"/>
    <w:rsid w:val="002469BA"/>
    <w:rsid w:val="002861D3"/>
    <w:rsid w:val="00291FA1"/>
    <w:rsid w:val="00292286"/>
    <w:rsid w:val="002B4004"/>
    <w:rsid w:val="002D1F47"/>
    <w:rsid w:val="002D5571"/>
    <w:rsid w:val="002D733E"/>
    <w:rsid w:val="002E72E1"/>
    <w:rsid w:val="002F0537"/>
    <w:rsid w:val="002F296C"/>
    <w:rsid w:val="00310945"/>
    <w:rsid w:val="003116AF"/>
    <w:rsid w:val="00344891"/>
    <w:rsid w:val="003448FE"/>
    <w:rsid w:val="00362A9D"/>
    <w:rsid w:val="00391FAB"/>
    <w:rsid w:val="003A2428"/>
    <w:rsid w:val="003A525A"/>
    <w:rsid w:val="003A58DD"/>
    <w:rsid w:val="003B474B"/>
    <w:rsid w:val="003B6EAA"/>
    <w:rsid w:val="003D0471"/>
    <w:rsid w:val="003D3F91"/>
    <w:rsid w:val="003D5F09"/>
    <w:rsid w:val="00404DDB"/>
    <w:rsid w:val="00407FFC"/>
    <w:rsid w:val="00413C82"/>
    <w:rsid w:val="00423428"/>
    <w:rsid w:val="00430C4F"/>
    <w:rsid w:val="0045422F"/>
    <w:rsid w:val="00462215"/>
    <w:rsid w:val="00462DD1"/>
    <w:rsid w:val="00470ACE"/>
    <w:rsid w:val="00474521"/>
    <w:rsid w:val="004745D4"/>
    <w:rsid w:val="00474DB7"/>
    <w:rsid w:val="004B2025"/>
    <w:rsid w:val="004C72AB"/>
    <w:rsid w:val="004D08FA"/>
    <w:rsid w:val="004D3753"/>
    <w:rsid w:val="004D3950"/>
    <w:rsid w:val="005016FF"/>
    <w:rsid w:val="00515C99"/>
    <w:rsid w:val="00523F00"/>
    <w:rsid w:val="00526065"/>
    <w:rsid w:val="005611E7"/>
    <w:rsid w:val="00577FB1"/>
    <w:rsid w:val="00586EB0"/>
    <w:rsid w:val="005922AB"/>
    <w:rsid w:val="005A54BB"/>
    <w:rsid w:val="005E7DEA"/>
    <w:rsid w:val="005F2BEF"/>
    <w:rsid w:val="005F3828"/>
    <w:rsid w:val="005F45F3"/>
    <w:rsid w:val="0061085A"/>
    <w:rsid w:val="006216A9"/>
    <w:rsid w:val="00656131"/>
    <w:rsid w:val="006675BB"/>
    <w:rsid w:val="00671700"/>
    <w:rsid w:val="0067475E"/>
    <w:rsid w:val="00675323"/>
    <w:rsid w:val="006B2EB2"/>
    <w:rsid w:val="006C01C4"/>
    <w:rsid w:val="006E3283"/>
    <w:rsid w:val="006E7736"/>
    <w:rsid w:val="006F4BE5"/>
    <w:rsid w:val="00732667"/>
    <w:rsid w:val="00740D28"/>
    <w:rsid w:val="0075484A"/>
    <w:rsid w:val="00761CB7"/>
    <w:rsid w:val="00775A15"/>
    <w:rsid w:val="00794F39"/>
    <w:rsid w:val="007A474A"/>
    <w:rsid w:val="007B5B08"/>
    <w:rsid w:val="007E3E04"/>
    <w:rsid w:val="007E6A46"/>
    <w:rsid w:val="0080487F"/>
    <w:rsid w:val="00813E0F"/>
    <w:rsid w:val="008576A9"/>
    <w:rsid w:val="008662BC"/>
    <w:rsid w:val="00882D70"/>
    <w:rsid w:val="0088749E"/>
    <w:rsid w:val="008907C9"/>
    <w:rsid w:val="00891C56"/>
    <w:rsid w:val="008941E8"/>
    <w:rsid w:val="00896421"/>
    <w:rsid w:val="008A0249"/>
    <w:rsid w:val="008B7B6A"/>
    <w:rsid w:val="008C17AE"/>
    <w:rsid w:val="008C1F1D"/>
    <w:rsid w:val="008C22DF"/>
    <w:rsid w:val="008C3BA0"/>
    <w:rsid w:val="008C4EE2"/>
    <w:rsid w:val="008D722B"/>
    <w:rsid w:val="0090252F"/>
    <w:rsid w:val="00902A29"/>
    <w:rsid w:val="00916E12"/>
    <w:rsid w:val="00921B0C"/>
    <w:rsid w:val="009323F5"/>
    <w:rsid w:val="00937B53"/>
    <w:rsid w:val="00945752"/>
    <w:rsid w:val="00952FA1"/>
    <w:rsid w:val="0096128C"/>
    <w:rsid w:val="00985DEA"/>
    <w:rsid w:val="009B216D"/>
    <w:rsid w:val="009F54BE"/>
    <w:rsid w:val="00A01AFA"/>
    <w:rsid w:val="00A122D3"/>
    <w:rsid w:val="00A30378"/>
    <w:rsid w:val="00A37451"/>
    <w:rsid w:val="00A44367"/>
    <w:rsid w:val="00A46243"/>
    <w:rsid w:val="00A65B5F"/>
    <w:rsid w:val="00A725AD"/>
    <w:rsid w:val="00A7384E"/>
    <w:rsid w:val="00AC59F2"/>
    <w:rsid w:val="00AC7C7E"/>
    <w:rsid w:val="00AE5605"/>
    <w:rsid w:val="00B0532F"/>
    <w:rsid w:val="00B24A61"/>
    <w:rsid w:val="00B260E1"/>
    <w:rsid w:val="00B4028D"/>
    <w:rsid w:val="00B42FB0"/>
    <w:rsid w:val="00B47AA1"/>
    <w:rsid w:val="00B8662E"/>
    <w:rsid w:val="00B97A23"/>
    <w:rsid w:val="00BA7A07"/>
    <w:rsid w:val="00BC341D"/>
    <w:rsid w:val="00BF290E"/>
    <w:rsid w:val="00BF776D"/>
    <w:rsid w:val="00C13A3D"/>
    <w:rsid w:val="00C31507"/>
    <w:rsid w:val="00C518D3"/>
    <w:rsid w:val="00C52A19"/>
    <w:rsid w:val="00C540DE"/>
    <w:rsid w:val="00C54F21"/>
    <w:rsid w:val="00C57758"/>
    <w:rsid w:val="00C74319"/>
    <w:rsid w:val="00C76923"/>
    <w:rsid w:val="00C869C3"/>
    <w:rsid w:val="00C96A17"/>
    <w:rsid w:val="00CA09CE"/>
    <w:rsid w:val="00CD1D62"/>
    <w:rsid w:val="00CF1573"/>
    <w:rsid w:val="00D02E91"/>
    <w:rsid w:val="00D11468"/>
    <w:rsid w:val="00D37009"/>
    <w:rsid w:val="00D37F84"/>
    <w:rsid w:val="00D40C01"/>
    <w:rsid w:val="00D41AA2"/>
    <w:rsid w:val="00D45631"/>
    <w:rsid w:val="00D56E2E"/>
    <w:rsid w:val="00D66415"/>
    <w:rsid w:val="00D84EF3"/>
    <w:rsid w:val="00D9318E"/>
    <w:rsid w:val="00DA627A"/>
    <w:rsid w:val="00DB24DC"/>
    <w:rsid w:val="00DB3367"/>
    <w:rsid w:val="00DC20CA"/>
    <w:rsid w:val="00E02EA6"/>
    <w:rsid w:val="00E24E05"/>
    <w:rsid w:val="00E27C07"/>
    <w:rsid w:val="00E41B83"/>
    <w:rsid w:val="00E4334C"/>
    <w:rsid w:val="00E466BE"/>
    <w:rsid w:val="00E53569"/>
    <w:rsid w:val="00E53A4E"/>
    <w:rsid w:val="00E576E1"/>
    <w:rsid w:val="00E6310A"/>
    <w:rsid w:val="00E63DD8"/>
    <w:rsid w:val="00E915AE"/>
    <w:rsid w:val="00EC3955"/>
    <w:rsid w:val="00EC6A3D"/>
    <w:rsid w:val="00ED3A95"/>
    <w:rsid w:val="00EE6751"/>
    <w:rsid w:val="00F20DFF"/>
    <w:rsid w:val="00F25F7D"/>
    <w:rsid w:val="00F27883"/>
    <w:rsid w:val="00F33B8E"/>
    <w:rsid w:val="00F56980"/>
    <w:rsid w:val="00F61402"/>
    <w:rsid w:val="00F94F62"/>
    <w:rsid w:val="00FB493B"/>
    <w:rsid w:val="00FC26D5"/>
    <w:rsid w:val="00FC4647"/>
    <w:rsid w:val="00FC521E"/>
    <w:rsid w:val="00FD6E17"/>
    <w:rsid w:val="00FE2FFF"/>
    <w:rsid w:val="00FE46B2"/>
    <w:rsid w:val="00FE6AA5"/>
    <w:rsid w:val="00FF2886"/>
    <w:rsid w:val="00FF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40391"/>
  <w15:docId w15:val="{1BD7C2AE-4911-40DD-BED4-578BEE0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428"/>
    <w:pPr>
      <w:ind w:left="720"/>
      <w:contextualSpacing/>
    </w:pPr>
  </w:style>
  <w:style w:type="paragraph" w:styleId="Header">
    <w:name w:val="header"/>
    <w:basedOn w:val="Normal"/>
    <w:link w:val="HeaderChar"/>
    <w:uiPriority w:val="99"/>
    <w:unhideWhenUsed/>
    <w:rsid w:val="00675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23"/>
  </w:style>
  <w:style w:type="paragraph" w:styleId="Footer">
    <w:name w:val="footer"/>
    <w:basedOn w:val="Normal"/>
    <w:link w:val="FooterChar"/>
    <w:uiPriority w:val="99"/>
    <w:unhideWhenUsed/>
    <w:rsid w:val="00675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23"/>
  </w:style>
  <w:style w:type="paragraph" w:styleId="BalloonText">
    <w:name w:val="Balloon Text"/>
    <w:basedOn w:val="Normal"/>
    <w:link w:val="BalloonTextChar"/>
    <w:uiPriority w:val="99"/>
    <w:semiHidden/>
    <w:unhideWhenUsed/>
    <w:rsid w:val="002D1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F47"/>
    <w:rPr>
      <w:rFonts w:ascii="Tahoma" w:hAnsi="Tahoma" w:cs="Tahoma"/>
      <w:sz w:val="16"/>
      <w:szCs w:val="16"/>
    </w:rPr>
  </w:style>
  <w:style w:type="paragraph" w:styleId="NoSpacing">
    <w:name w:val="No Spacing"/>
    <w:uiPriority w:val="1"/>
    <w:qFormat/>
    <w:rsid w:val="00041BBC"/>
    <w:pPr>
      <w:spacing w:after="0" w:line="240" w:lineRule="auto"/>
    </w:pPr>
  </w:style>
  <w:style w:type="table" w:customStyle="1" w:styleId="TableGrid1">
    <w:name w:val="Table Grid1"/>
    <w:basedOn w:val="TableNormal"/>
    <w:next w:val="TableGrid"/>
    <w:uiPriority w:val="39"/>
    <w:rsid w:val="00586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73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
    <w:name w:val="Headings"/>
    <w:basedOn w:val="NoSpacing"/>
    <w:qFormat/>
    <w:rsid w:val="00EC3955"/>
    <w:rPr>
      <w:rFonts w:ascii="Arial" w:eastAsiaTheme="minorEastAsia" w:hAnsi="Arial" w:cs="Times New Roman"/>
      <w:b/>
      <w:color w:val="44546A" w:themeColor="text2"/>
      <w:sz w:val="24"/>
      <w:szCs w:val="24"/>
      <w:lang w:val="en-US"/>
    </w:rPr>
  </w:style>
  <w:style w:type="character" w:styleId="CommentReference">
    <w:name w:val="annotation reference"/>
    <w:basedOn w:val="DefaultParagraphFont"/>
    <w:uiPriority w:val="99"/>
    <w:semiHidden/>
    <w:unhideWhenUsed/>
    <w:rsid w:val="00136F0C"/>
    <w:rPr>
      <w:sz w:val="16"/>
      <w:szCs w:val="16"/>
    </w:rPr>
  </w:style>
  <w:style w:type="paragraph" w:styleId="CommentText">
    <w:name w:val="annotation text"/>
    <w:basedOn w:val="Normal"/>
    <w:link w:val="CommentTextChar"/>
    <w:uiPriority w:val="99"/>
    <w:semiHidden/>
    <w:unhideWhenUsed/>
    <w:rsid w:val="00136F0C"/>
    <w:pPr>
      <w:spacing w:line="240" w:lineRule="auto"/>
    </w:pPr>
    <w:rPr>
      <w:sz w:val="20"/>
      <w:szCs w:val="20"/>
    </w:rPr>
  </w:style>
  <w:style w:type="character" w:customStyle="1" w:styleId="CommentTextChar">
    <w:name w:val="Comment Text Char"/>
    <w:basedOn w:val="DefaultParagraphFont"/>
    <w:link w:val="CommentText"/>
    <w:uiPriority w:val="99"/>
    <w:semiHidden/>
    <w:rsid w:val="00136F0C"/>
    <w:rPr>
      <w:sz w:val="20"/>
      <w:szCs w:val="20"/>
    </w:rPr>
  </w:style>
  <w:style w:type="paragraph" w:styleId="CommentSubject">
    <w:name w:val="annotation subject"/>
    <w:basedOn w:val="CommentText"/>
    <w:next w:val="CommentText"/>
    <w:link w:val="CommentSubjectChar"/>
    <w:uiPriority w:val="99"/>
    <w:semiHidden/>
    <w:unhideWhenUsed/>
    <w:rsid w:val="00136F0C"/>
    <w:rPr>
      <w:b/>
      <w:bCs/>
    </w:rPr>
  </w:style>
  <w:style w:type="character" w:customStyle="1" w:styleId="CommentSubjectChar">
    <w:name w:val="Comment Subject Char"/>
    <w:basedOn w:val="CommentTextChar"/>
    <w:link w:val="CommentSubject"/>
    <w:uiPriority w:val="99"/>
    <w:semiHidden/>
    <w:rsid w:val="00136F0C"/>
    <w:rPr>
      <w:b/>
      <w:bCs/>
      <w:sz w:val="20"/>
      <w:szCs w:val="20"/>
    </w:rPr>
  </w:style>
  <w:style w:type="paragraph" w:styleId="Revision">
    <w:name w:val="Revision"/>
    <w:hidden/>
    <w:uiPriority w:val="99"/>
    <w:semiHidden/>
    <w:rsid w:val="00D66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4121">
      <w:bodyDiv w:val="1"/>
      <w:marLeft w:val="0"/>
      <w:marRight w:val="0"/>
      <w:marTop w:val="0"/>
      <w:marBottom w:val="0"/>
      <w:divBdr>
        <w:top w:val="none" w:sz="0" w:space="0" w:color="auto"/>
        <w:left w:val="none" w:sz="0" w:space="0" w:color="auto"/>
        <w:bottom w:val="none" w:sz="0" w:space="0" w:color="auto"/>
        <w:right w:val="none" w:sz="0" w:space="0" w:color="auto"/>
      </w:divBdr>
    </w:div>
    <w:div w:id="49352806">
      <w:bodyDiv w:val="1"/>
      <w:marLeft w:val="0"/>
      <w:marRight w:val="0"/>
      <w:marTop w:val="0"/>
      <w:marBottom w:val="0"/>
      <w:divBdr>
        <w:top w:val="none" w:sz="0" w:space="0" w:color="auto"/>
        <w:left w:val="none" w:sz="0" w:space="0" w:color="auto"/>
        <w:bottom w:val="none" w:sz="0" w:space="0" w:color="auto"/>
        <w:right w:val="none" w:sz="0" w:space="0" w:color="auto"/>
      </w:divBdr>
    </w:div>
    <w:div w:id="198395538">
      <w:bodyDiv w:val="1"/>
      <w:marLeft w:val="0"/>
      <w:marRight w:val="0"/>
      <w:marTop w:val="0"/>
      <w:marBottom w:val="0"/>
      <w:divBdr>
        <w:top w:val="none" w:sz="0" w:space="0" w:color="auto"/>
        <w:left w:val="none" w:sz="0" w:space="0" w:color="auto"/>
        <w:bottom w:val="none" w:sz="0" w:space="0" w:color="auto"/>
        <w:right w:val="none" w:sz="0" w:space="0" w:color="auto"/>
      </w:divBdr>
    </w:div>
    <w:div w:id="251163834">
      <w:bodyDiv w:val="1"/>
      <w:marLeft w:val="0"/>
      <w:marRight w:val="0"/>
      <w:marTop w:val="0"/>
      <w:marBottom w:val="0"/>
      <w:divBdr>
        <w:top w:val="none" w:sz="0" w:space="0" w:color="auto"/>
        <w:left w:val="none" w:sz="0" w:space="0" w:color="auto"/>
        <w:bottom w:val="none" w:sz="0" w:space="0" w:color="auto"/>
        <w:right w:val="none" w:sz="0" w:space="0" w:color="auto"/>
      </w:divBdr>
    </w:div>
    <w:div w:id="259684746">
      <w:bodyDiv w:val="1"/>
      <w:marLeft w:val="0"/>
      <w:marRight w:val="0"/>
      <w:marTop w:val="0"/>
      <w:marBottom w:val="0"/>
      <w:divBdr>
        <w:top w:val="none" w:sz="0" w:space="0" w:color="auto"/>
        <w:left w:val="none" w:sz="0" w:space="0" w:color="auto"/>
        <w:bottom w:val="none" w:sz="0" w:space="0" w:color="auto"/>
        <w:right w:val="none" w:sz="0" w:space="0" w:color="auto"/>
      </w:divBdr>
    </w:div>
    <w:div w:id="268439933">
      <w:bodyDiv w:val="1"/>
      <w:marLeft w:val="0"/>
      <w:marRight w:val="0"/>
      <w:marTop w:val="0"/>
      <w:marBottom w:val="0"/>
      <w:divBdr>
        <w:top w:val="none" w:sz="0" w:space="0" w:color="auto"/>
        <w:left w:val="none" w:sz="0" w:space="0" w:color="auto"/>
        <w:bottom w:val="none" w:sz="0" w:space="0" w:color="auto"/>
        <w:right w:val="none" w:sz="0" w:space="0" w:color="auto"/>
      </w:divBdr>
    </w:div>
    <w:div w:id="358362436">
      <w:bodyDiv w:val="1"/>
      <w:marLeft w:val="0"/>
      <w:marRight w:val="0"/>
      <w:marTop w:val="0"/>
      <w:marBottom w:val="0"/>
      <w:divBdr>
        <w:top w:val="none" w:sz="0" w:space="0" w:color="auto"/>
        <w:left w:val="none" w:sz="0" w:space="0" w:color="auto"/>
        <w:bottom w:val="none" w:sz="0" w:space="0" w:color="auto"/>
        <w:right w:val="none" w:sz="0" w:space="0" w:color="auto"/>
      </w:divBdr>
    </w:div>
    <w:div w:id="361900952">
      <w:bodyDiv w:val="1"/>
      <w:marLeft w:val="0"/>
      <w:marRight w:val="0"/>
      <w:marTop w:val="0"/>
      <w:marBottom w:val="0"/>
      <w:divBdr>
        <w:top w:val="none" w:sz="0" w:space="0" w:color="auto"/>
        <w:left w:val="none" w:sz="0" w:space="0" w:color="auto"/>
        <w:bottom w:val="none" w:sz="0" w:space="0" w:color="auto"/>
        <w:right w:val="none" w:sz="0" w:space="0" w:color="auto"/>
      </w:divBdr>
    </w:div>
    <w:div w:id="395395604">
      <w:bodyDiv w:val="1"/>
      <w:marLeft w:val="0"/>
      <w:marRight w:val="0"/>
      <w:marTop w:val="0"/>
      <w:marBottom w:val="0"/>
      <w:divBdr>
        <w:top w:val="none" w:sz="0" w:space="0" w:color="auto"/>
        <w:left w:val="none" w:sz="0" w:space="0" w:color="auto"/>
        <w:bottom w:val="none" w:sz="0" w:space="0" w:color="auto"/>
        <w:right w:val="none" w:sz="0" w:space="0" w:color="auto"/>
      </w:divBdr>
    </w:div>
    <w:div w:id="421877462">
      <w:bodyDiv w:val="1"/>
      <w:marLeft w:val="0"/>
      <w:marRight w:val="0"/>
      <w:marTop w:val="0"/>
      <w:marBottom w:val="0"/>
      <w:divBdr>
        <w:top w:val="none" w:sz="0" w:space="0" w:color="auto"/>
        <w:left w:val="none" w:sz="0" w:space="0" w:color="auto"/>
        <w:bottom w:val="none" w:sz="0" w:space="0" w:color="auto"/>
        <w:right w:val="none" w:sz="0" w:space="0" w:color="auto"/>
      </w:divBdr>
    </w:div>
    <w:div w:id="553929845">
      <w:bodyDiv w:val="1"/>
      <w:marLeft w:val="0"/>
      <w:marRight w:val="0"/>
      <w:marTop w:val="0"/>
      <w:marBottom w:val="0"/>
      <w:divBdr>
        <w:top w:val="none" w:sz="0" w:space="0" w:color="auto"/>
        <w:left w:val="none" w:sz="0" w:space="0" w:color="auto"/>
        <w:bottom w:val="none" w:sz="0" w:space="0" w:color="auto"/>
        <w:right w:val="none" w:sz="0" w:space="0" w:color="auto"/>
      </w:divBdr>
    </w:div>
    <w:div w:id="583878994">
      <w:bodyDiv w:val="1"/>
      <w:marLeft w:val="0"/>
      <w:marRight w:val="0"/>
      <w:marTop w:val="0"/>
      <w:marBottom w:val="0"/>
      <w:divBdr>
        <w:top w:val="none" w:sz="0" w:space="0" w:color="auto"/>
        <w:left w:val="none" w:sz="0" w:space="0" w:color="auto"/>
        <w:bottom w:val="none" w:sz="0" w:space="0" w:color="auto"/>
        <w:right w:val="none" w:sz="0" w:space="0" w:color="auto"/>
      </w:divBdr>
    </w:div>
    <w:div w:id="606473880">
      <w:bodyDiv w:val="1"/>
      <w:marLeft w:val="0"/>
      <w:marRight w:val="0"/>
      <w:marTop w:val="0"/>
      <w:marBottom w:val="0"/>
      <w:divBdr>
        <w:top w:val="none" w:sz="0" w:space="0" w:color="auto"/>
        <w:left w:val="none" w:sz="0" w:space="0" w:color="auto"/>
        <w:bottom w:val="none" w:sz="0" w:space="0" w:color="auto"/>
        <w:right w:val="none" w:sz="0" w:space="0" w:color="auto"/>
      </w:divBdr>
    </w:div>
    <w:div w:id="787815784">
      <w:bodyDiv w:val="1"/>
      <w:marLeft w:val="0"/>
      <w:marRight w:val="0"/>
      <w:marTop w:val="0"/>
      <w:marBottom w:val="0"/>
      <w:divBdr>
        <w:top w:val="none" w:sz="0" w:space="0" w:color="auto"/>
        <w:left w:val="none" w:sz="0" w:space="0" w:color="auto"/>
        <w:bottom w:val="none" w:sz="0" w:space="0" w:color="auto"/>
        <w:right w:val="none" w:sz="0" w:space="0" w:color="auto"/>
      </w:divBdr>
    </w:div>
    <w:div w:id="832794268">
      <w:bodyDiv w:val="1"/>
      <w:marLeft w:val="0"/>
      <w:marRight w:val="0"/>
      <w:marTop w:val="0"/>
      <w:marBottom w:val="0"/>
      <w:divBdr>
        <w:top w:val="none" w:sz="0" w:space="0" w:color="auto"/>
        <w:left w:val="none" w:sz="0" w:space="0" w:color="auto"/>
        <w:bottom w:val="none" w:sz="0" w:space="0" w:color="auto"/>
        <w:right w:val="none" w:sz="0" w:space="0" w:color="auto"/>
      </w:divBdr>
    </w:div>
    <w:div w:id="838471259">
      <w:bodyDiv w:val="1"/>
      <w:marLeft w:val="0"/>
      <w:marRight w:val="0"/>
      <w:marTop w:val="0"/>
      <w:marBottom w:val="0"/>
      <w:divBdr>
        <w:top w:val="none" w:sz="0" w:space="0" w:color="auto"/>
        <w:left w:val="none" w:sz="0" w:space="0" w:color="auto"/>
        <w:bottom w:val="none" w:sz="0" w:space="0" w:color="auto"/>
        <w:right w:val="none" w:sz="0" w:space="0" w:color="auto"/>
      </w:divBdr>
    </w:div>
    <w:div w:id="851601356">
      <w:bodyDiv w:val="1"/>
      <w:marLeft w:val="0"/>
      <w:marRight w:val="0"/>
      <w:marTop w:val="0"/>
      <w:marBottom w:val="0"/>
      <w:divBdr>
        <w:top w:val="none" w:sz="0" w:space="0" w:color="auto"/>
        <w:left w:val="none" w:sz="0" w:space="0" w:color="auto"/>
        <w:bottom w:val="none" w:sz="0" w:space="0" w:color="auto"/>
        <w:right w:val="none" w:sz="0" w:space="0" w:color="auto"/>
      </w:divBdr>
    </w:div>
    <w:div w:id="949356413">
      <w:bodyDiv w:val="1"/>
      <w:marLeft w:val="0"/>
      <w:marRight w:val="0"/>
      <w:marTop w:val="0"/>
      <w:marBottom w:val="0"/>
      <w:divBdr>
        <w:top w:val="none" w:sz="0" w:space="0" w:color="auto"/>
        <w:left w:val="none" w:sz="0" w:space="0" w:color="auto"/>
        <w:bottom w:val="none" w:sz="0" w:space="0" w:color="auto"/>
        <w:right w:val="none" w:sz="0" w:space="0" w:color="auto"/>
      </w:divBdr>
    </w:div>
    <w:div w:id="950555661">
      <w:bodyDiv w:val="1"/>
      <w:marLeft w:val="0"/>
      <w:marRight w:val="0"/>
      <w:marTop w:val="0"/>
      <w:marBottom w:val="0"/>
      <w:divBdr>
        <w:top w:val="none" w:sz="0" w:space="0" w:color="auto"/>
        <w:left w:val="none" w:sz="0" w:space="0" w:color="auto"/>
        <w:bottom w:val="none" w:sz="0" w:space="0" w:color="auto"/>
        <w:right w:val="none" w:sz="0" w:space="0" w:color="auto"/>
      </w:divBdr>
    </w:div>
    <w:div w:id="969242916">
      <w:bodyDiv w:val="1"/>
      <w:marLeft w:val="0"/>
      <w:marRight w:val="0"/>
      <w:marTop w:val="0"/>
      <w:marBottom w:val="0"/>
      <w:divBdr>
        <w:top w:val="none" w:sz="0" w:space="0" w:color="auto"/>
        <w:left w:val="none" w:sz="0" w:space="0" w:color="auto"/>
        <w:bottom w:val="none" w:sz="0" w:space="0" w:color="auto"/>
        <w:right w:val="none" w:sz="0" w:space="0" w:color="auto"/>
      </w:divBdr>
    </w:div>
    <w:div w:id="1196769357">
      <w:bodyDiv w:val="1"/>
      <w:marLeft w:val="0"/>
      <w:marRight w:val="0"/>
      <w:marTop w:val="0"/>
      <w:marBottom w:val="0"/>
      <w:divBdr>
        <w:top w:val="none" w:sz="0" w:space="0" w:color="auto"/>
        <w:left w:val="none" w:sz="0" w:space="0" w:color="auto"/>
        <w:bottom w:val="none" w:sz="0" w:space="0" w:color="auto"/>
        <w:right w:val="none" w:sz="0" w:space="0" w:color="auto"/>
      </w:divBdr>
    </w:div>
    <w:div w:id="1261992090">
      <w:bodyDiv w:val="1"/>
      <w:marLeft w:val="0"/>
      <w:marRight w:val="0"/>
      <w:marTop w:val="0"/>
      <w:marBottom w:val="0"/>
      <w:divBdr>
        <w:top w:val="none" w:sz="0" w:space="0" w:color="auto"/>
        <w:left w:val="none" w:sz="0" w:space="0" w:color="auto"/>
        <w:bottom w:val="none" w:sz="0" w:space="0" w:color="auto"/>
        <w:right w:val="none" w:sz="0" w:space="0" w:color="auto"/>
      </w:divBdr>
    </w:div>
    <w:div w:id="1263607973">
      <w:bodyDiv w:val="1"/>
      <w:marLeft w:val="0"/>
      <w:marRight w:val="0"/>
      <w:marTop w:val="0"/>
      <w:marBottom w:val="0"/>
      <w:divBdr>
        <w:top w:val="none" w:sz="0" w:space="0" w:color="auto"/>
        <w:left w:val="none" w:sz="0" w:space="0" w:color="auto"/>
        <w:bottom w:val="none" w:sz="0" w:space="0" w:color="auto"/>
        <w:right w:val="none" w:sz="0" w:space="0" w:color="auto"/>
      </w:divBdr>
    </w:div>
    <w:div w:id="1385107839">
      <w:bodyDiv w:val="1"/>
      <w:marLeft w:val="0"/>
      <w:marRight w:val="0"/>
      <w:marTop w:val="0"/>
      <w:marBottom w:val="0"/>
      <w:divBdr>
        <w:top w:val="none" w:sz="0" w:space="0" w:color="auto"/>
        <w:left w:val="none" w:sz="0" w:space="0" w:color="auto"/>
        <w:bottom w:val="none" w:sz="0" w:space="0" w:color="auto"/>
        <w:right w:val="none" w:sz="0" w:space="0" w:color="auto"/>
      </w:divBdr>
    </w:div>
    <w:div w:id="1571501085">
      <w:bodyDiv w:val="1"/>
      <w:marLeft w:val="0"/>
      <w:marRight w:val="0"/>
      <w:marTop w:val="0"/>
      <w:marBottom w:val="0"/>
      <w:divBdr>
        <w:top w:val="none" w:sz="0" w:space="0" w:color="auto"/>
        <w:left w:val="none" w:sz="0" w:space="0" w:color="auto"/>
        <w:bottom w:val="none" w:sz="0" w:space="0" w:color="auto"/>
        <w:right w:val="none" w:sz="0" w:space="0" w:color="auto"/>
      </w:divBdr>
    </w:div>
    <w:div w:id="1575773584">
      <w:bodyDiv w:val="1"/>
      <w:marLeft w:val="0"/>
      <w:marRight w:val="0"/>
      <w:marTop w:val="0"/>
      <w:marBottom w:val="0"/>
      <w:divBdr>
        <w:top w:val="none" w:sz="0" w:space="0" w:color="auto"/>
        <w:left w:val="none" w:sz="0" w:space="0" w:color="auto"/>
        <w:bottom w:val="none" w:sz="0" w:space="0" w:color="auto"/>
        <w:right w:val="none" w:sz="0" w:space="0" w:color="auto"/>
      </w:divBdr>
    </w:div>
    <w:div w:id="1672566694">
      <w:bodyDiv w:val="1"/>
      <w:marLeft w:val="0"/>
      <w:marRight w:val="0"/>
      <w:marTop w:val="0"/>
      <w:marBottom w:val="0"/>
      <w:divBdr>
        <w:top w:val="none" w:sz="0" w:space="0" w:color="auto"/>
        <w:left w:val="none" w:sz="0" w:space="0" w:color="auto"/>
        <w:bottom w:val="none" w:sz="0" w:space="0" w:color="auto"/>
        <w:right w:val="none" w:sz="0" w:space="0" w:color="auto"/>
      </w:divBdr>
    </w:div>
    <w:div w:id="1713190685">
      <w:bodyDiv w:val="1"/>
      <w:marLeft w:val="0"/>
      <w:marRight w:val="0"/>
      <w:marTop w:val="0"/>
      <w:marBottom w:val="0"/>
      <w:divBdr>
        <w:top w:val="none" w:sz="0" w:space="0" w:color="auto"/>
        <w:left w:val="none" w:sz="0" w:space="0" w:color="auto"/>
        <w:bottom w:val="none" w:sz="0" w:space="0" w:color="auto"/>
        <w:right w:val="none" w:sz="0" w:space="0" w:color="auto"/>
      </w:divBdr>
    </w:div>
    <w:div w:id="1739356595">
      <w:bodyDiv w:val="1"/>
      <w:marLeft w:val="0"/>
      <w:marRight w:val="0"/>
      <w:marTop w:val="0"/>
      <w:marBottom w:val="0"/>
      <w:divBdr>
        <w:top w:val="none" w:sz="0" w:space="0" w:color="auto"/>
        <w:left w:val="none" w:sz="0" w:space="0" w:color="auto"/>
        <w:bottom w:val="none" w:sz="0" w:space="0" w:color="auto"/>
        <w:right w:val="none" w:sz="0" w:space="0" w:color="auto"/>
      </w:divBdr>
    </w:div>
    <w:div w:id="1745491427">
      <w:bodyDiv w:val="1"/>
      <w:marLeft w:val="0"/>
      <w:marRight w:val="0"/>
      <w:marTop w:val="0"/>
      <w:marBottom w:val="0"/>
      <w:divBdr>
        <w:top w:val="none" w:sz="0" w:space="0" w:color="auto"/>
        <w:left w:val="none" w:sz="0" w:space="0" w:color="auto"/>
        <w:bottom w:val="none" w:sz="0" w:space="0" w:color="auto"/>
        <w:right w:val="none" w:sz="0" w:space="0" w:color="auto"/>
      </w:divBdr>
    </w:div>
    <w:div w:id="1764378012">
      <w:bodyDiv w:val="1"/>
      <w:marLeft w:val="0"/>
      <w:marRight w:val="0"/>
      <w:marTop w:val="0"/>
      <w:marBottom w:val="0"/>
      <w:divBdr>
        <w:top w:val="none" w:sz="0" w:space="0" w:color="auto"/>
        <w:left w:val="none" w:sz="0" w:space="0" w:color="auto"/>
        <w:bottom w:val="none" w:sz="0" w:space="0" w:color="auto"/>
        <w:right w:val="none" w:sz="0" w:space="0" w:color="auto"/>
      </w:divBdr>
    </w:div>
    <w:div w:id="1820417773">
      <w:bodyDiv w:val="1"/>
      <w:marLeft w:val="0"/>
      <w:marRight w:val="0"/>
      <w:marTop w:val="0"/>
      <w:marBottom w:val="0"/>
      <w:divBdr>
        <w:top w:val="none" w:sz="0" w:space="0" w:color="auto"/>
        <w:left w:val="none" w:sz="0" w:space="0" w:color="auto"/>
        <w:bottom w:val="none" w:sz="0" w:space="0" w:color="auto"/>
        <w:right w:val="none" w:sz="0" w:space="0" w:color="auto"/>
      </w:divBdr>
    </w:div>
    <w:div w:id="1833980610">
      <w:bodyDiv w:val="1"/>
      <w:marLeft w:val="0"/>
      <w:marRight w:val="0"/>
      <w:marTop w:val="0"/>
      <w:marBottom w:val="0"/>
      <w:divBdr>
        <w:top w:val="none" w:sz="0" w:space="0" w:color="auto"/>
        <w:left w:val="none" w:sz="0" w:space="0" w:color="auto"/>
        <w:bottom w:val="none" w:sz="0" w:space="0" w:color="auto"/>
        <w:right w:val="none" w:sz="0" w:space="0" w:color="auto"/>
      </w:divBdr>
    </w:div>
    <w:div w:id="1837111047">
      <w:bodyDiv w:val="1"/>
      <w:marLeft w:val="0"/>
      <w:marRight w:val="0"/>
      <w:marTop w:val="0"/>
      <w:marBottom w:val="0"/>
      <w:divBdr>
        <w:top w:val="none" w:sz="0" w:space="0" w:color="auto"/>
        <w:left w:val="none" w:sz="0" w:space="0" w:color="auto"/>
        <w:bottom w:val="none" w:sz="0" w:space="0" w:color="auto"/>
        <w:right w:val="none" w:sz="0" w:space="0" w:color="auto"/>
      </w:divBdr>
    </w:div>
    <w:div w:id="1857038027">
      <w:bodyDiv w:val="1"/>
      <w:marLeft w:val="0"/>
      <w:marRight w:val="0"/>
      <w:marTop w:val="0"/>
      <w:marBottom w:val="0"/>
      <w:divBdr>
        <w:top w:val="none" w:sz="0" w:space="0" w:color="auto"/>
        <w:left w:val="none" w:sz="0" w:space="0" w:color="auto"/>
        <w:bottom w:val="none" w:sz="0" w:space="0" w:color="auto"/>
        <w:right w:val="none" w:sz="0" w:space="0" w:color="auto"/>
      </w:divBdr>
    </w:div>
    <w:div w:id="1900436650">
      <w:bodyDiv w:val="1"/>
      <w:marLeft w:val="0"/>
      <w:marRight w:val="0"/>
      <w:marTop w:val="0"/>
      <w:marBottom w:val="0"/>
      <w:divBdr>
        <w:top w:val="none" w:sz="0" w:space="0" w:color="auto"/>
        <w:left w:val="none" w:sz="0" w:space="0" w:color="auto"/>
        <w:bottom w:val="none" w:sz="0" w:space="0" w:color="auto"/>
        <w:right w:val="none" w:sz="0" w:space="0" w:color="auto"/>
      </w:divBdr>
    </w:div>
    <w:div w:id="1964189337">
      <w:bodyDiv w:val="1"/>
      <w:marLeft w:val="0"/>
      <w:marRight w:val="0"/>
      <w:marTop w:val="0"/>
      <w:marBottom w:val="0"/>
      <w:divBdr>
        <w:top w:val="none" w:sz="0" w:space="0" w:color="auto"/>
        <w:left w:val="none" w:sz="0" w:space="0" w:color="auto"/>
        <w:bottom w:val="none" w:sz="0" w:space="0" w:color="auto"/>
        <w:right w:val="none" w:sz="0" w:space="0" w:color="auto"/>
      </w:divBdr>
    </w:div>
    <w:div w:id="1992364806">
      <w:bodyDiv w:val="1"/>
      <w:marLeft w:val="0"/>
      <w:marRight w:val="0"/>
      <w:marTop w:val="0"/>
      <w:marBottom w:val="0"/>
      <w:divBdr>
        <w:top w:val="none" w:sz="0" w:space="0" w:color="auto"/>
        <w:left w:val="none" w:sz="0" w:space="0" w:color="auto"/>
        <w:bottom w:val="none" w:sz="0" w:space="0" w:color="auto"/>
        <w:right w:val="none" w:sz="0" w:space="0" w:color="auto"/>
      </w:divBdr>
    </w:div>
    <w:div w:id="2079282229">
      <w:bodyDiv w:val="1"/>
      <w:marLeft w:val="0"/>
      <w:marRight w:val="0"/>
      <w:marTop w:val="0"/>
      <w:marBottom w:val="0"/>
      <w:divBdr>
        <w:top w:val="none" w:sz="0" w:space="0" w:color="auto"/>
        <w:left w:val="none" w:sz="0" w:space="0" w:color="auto"/>
        <w:bottom w:val="none" w:sz="0" w:space="0" w:color="auto"/>
        <w:right w:val="none" w:sz="0" w:space="0" w:color="auto"/>
      </w:divBdr>
    </w:div>
    <w:div w:id="2119060933">
      <w:bodyDiv w:val="1"/>
      <w:marLeft w:val="0"/>
      <w:marRight w:val="0"/>
      <w:marTop w:val="0"/>
      <w:marBottom w:val="0"/>
      <w:divBdr>
        <w:top w:val="none" w:sz="0" w:space="0" w:color="auto"/>
        <w:left w:val="none" w:sz="0" w:space="0" w:color="auto"/>
        <w:bottom w:val="none" w:sz="0" w:space="0" w:color="auto"/>
        <w:right w:val="none" w:sz="0" w:space="0" w:color="auto"/>
      </w:divBdr>
    </w:div>
    <w:div w:id="2130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EF5421-C07F-3B4D-BAF1-45A35361018F}"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19279E45-A676-C64F-BA0D-26E708F638BC}">
      <dgm:prSet phldrT="[Text]" custT="1"/>
      <dgm:spPr>
        <a:xfrm>
          <a:off x="1628811" y="1775"/>
          <a:ext cx="949428" cy="4747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900" b="1" dirty="0">
              <a:solidFill>
                <a:sysClr val="window" lastClr="FFFFFF"/>
              </a:solidFill>
              <a:latin typeface="Aptos" panose="020B0004020202020204" pitchFamily="34" charset="0"/>
              <a:ea typeface="+mn-ea"/>
              <a:cs typeface="Arial" panose="020B0604020202020204" pitchFamily="34" charset="0"/>
            </a:rPr>
            <a:t>CEO</a:t>
          </a:r>
        </a:p>
      </dgm:t>
    </dgm:pt>
    <dgm:pt modelId="{9D209DDA-CBD4-2A49-8087-2004F24562BD}" type="parTrans" cxnId="{FE9848F1-BF9D-EC43-A2E4-EF74E0235FA6}">
      <dgm:prSet/>
      <dgm:spPr/>
      <dgm:t>
        <a:bodyPr/>
        <a:lstStyle/>
        <a:p>
          <a:pPr algn="ctr"/>
          <a:endParaRPr lang="en-US">
            <a:latin typeface="Arial" panose="020B0604020202020204" pitchFamily="34" charset="0"/>
            <a:cs typeface="Arial" panose="020B0604020202020204" pitchFamily="34" charset="0"/>
          </a:endParaRPr>
        </a:p>
      </dgm:t>
    </dgm:pt>
    <dgm:pt modelId="{2A891CE4-5F0C-D347-9D26-4D1D448E4A24}" type="sibTrans" cxnId="{FE9848F1-BF9D-EC43-A2E4-EF74E0235FA6}">
      <dgm:prSet/>
      <dgm:spPr/>
      <dgm:t>
        <a:bodyPr/>
        <a:lstStyle/>
        <a:p>
          <a:pPr algn="ctr"/>
          <a:endParaRPr lang="en-US">
            <a:latin typeface="Arial" panose="020B0604020202020204" pitchFamily="34" charset="0"/>
            <a:cs typeface="Arial" panose="020B0604020202020204" pitchFamily="34" charset="0"/>
          </a:endParaRPr>
        </a:p>
      </dgm:t>
    </dgm:pt>
    <dgm:pt modelId="{5A91235C-C6BB-D749-A42E-5B0F3C7F6CE9}">
      <dgm:prSet phldrT="[Text]" custT="1"/>
      <dgm:spPr>
        <a:xfrm>
          <a:off x="1628811" y="675869"/>
          <a:ext cx="949428" cy="4747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900" b="0" dirty="0">
              <a:solidFill>
                <a:sysClr val="window" lastClr="FFFFFF"/>
              </a:solidFill>
              <a:latin typeface="Aptos" panose="020B0004020202020204" pitchFamily="34" charset="0"/>
              <a:ea typeface="+mn-ea"/>
              <a:cs typeface="Arial" panose="020B0604020202020204" pitchFamily="34" charset="0"/>
            </a:rPr>
            <a:t>Exec Director of Operations</a:t>
          </a:r>
        </a:p>
      </dgm:t>
    </dgm:pt>
    <dgm:pt modelId="{3BA00DCC-2190-9D4D-857E-1E80A3478709}" type="parTrans" cxnId="{A51780D8-08F1-A84C-9AC0-9F2F744C36CB}">
      <dgm:prSet/>
      <dgm:spPr>
        <a:xfrm>
          <a:off x="2057805" y="476489"/>
          <a:ext cx="91440" cy="199379"/>
        </a:xfrm>
        <a:custGeom>
          <a:avLst/>
          <a:gdLst/>
          <a:ahLst/>
          <a:cxnLst/>
          <a:rect l="0" t="0" r="0" b="0"/>
          <a:pathLst>
            <a:path>
              <a:moveTo>
                <a:pt x="45720" y="0"/>
              </a:moveTo>
              <a:lnTo>
                <a:pt x="45720" y="19937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84330E18-E2B0-7A41-82F5-DC114AED277D}" type="sibTrans" cxnId="{A51780D8-08F1-A84C-9AC0-9F2F744C36CB}">
      <dgm:prSet/>
      <dgm:spPr/>
      <dgm:t>
        <a:bodyPr/>
        <a:lstStyle/>
        <a:p>
          <a:pPr algn="ctr"/>
          <a:endParaRPr lang="en-US">
            <a:latin typeface="Arial" panose="020B0604020202020204" pitchFamily="34" charset="0"/>
            <a:cs typeface="Arial" panose="020B0604020202020204" pitchFamily="34" charset="0"/>
          </a:endParaRPr>
        </a:p>
      </dgm:t>
    </dgm:pt>
    <dgm:pt modelId="{1640FEEF-912C-405B-A698-9B6E65C6E783}">
      <dgm:prSet custT="1"/>
      <dgm:spPr>
        <a:xfrm>
          <a:off x="1866168" y="3372245"/>
          <a:ext cx="949428" cy="474714"/>
        </a:xfr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900">
              <a:solidFill>
                <a:sysClr val="window" lastClr="FFFFFF"/>
              </a:solidFill>
              <a:latin typeface="Aptos" panose="020B0004020202020204" pitchFamily="34" charset="0"/>
              <a:ea typeface="+mn-ea"/>
              <a:cs typeface="+mn-cs"/>
            </a:rPr>
            <a:t>Maintenance Inspector- RD &amp; M</a:t>
          </a:r>
        </a:p>
      </dgm:t>
    </dgm:pt>
    <dgm:pt modelId="{FA373BF9-3687-4AC5-BBA0-8DA918D8FBE0}" type="parTrans" cxnId="{D2398C09-764C-4B47-9BF7-CF740FE0A007}">
      <dgm:prSet/>
      <dgm:spPr>
        <a:xfrm>
          <a:off x="1723754" y="3172865"/>
          <a:ext cx="142414" cy="436736"/>
        </a:xfr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02F08243-EC87-4374-957B-D44411A348FA}" type="sibTrans" cxnId="{D2398C09-764C-4B47-9BF7-CF740FE0A007}">
      <dgm:prSet/>
      <dgm:spPr/>
      <dgm:t>
        <a:bodyPr/>
        <a:lstStyle/>
        <a:p>
          <a:pPr algn="ctr"/>
          <a:endParaRPr lang="en-GB"/>
        </a:p>
      </dgm:t>
    </dgm:pt>
    <dgm:pt modelId="{2665D8E1-6085-4589-8851-5A2BB5EABA73}">
      <dgm:prSet custT="1"/>
      <dgm:spPr>
        <a:xfrm>
          <a:off x="1628811" y="1349963"/>
          <a:ext cx="949428" cy="4747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900"/>
            <a:t>Head of Investment &amp; Sustainability </a:t>
          </a:r>
          <a:endParaRPr lang="en-US" sz="900">
            <a:solidFill>
              <a:sysClr val="window" lastClr="FFFFFF"/>
            </a:solidFill>
            <a:latin typeface="Aptos" panose="020B0004020202020204" pitchFamily="34" charset="0"/>
            <a:ea typeface="+mn-ea"/>
            <a:cs typeface="+mn-cs"/>
          </a:endParaRPr>
        </a:p>
      </dgm:t>
    </dgm:pt>
    <dgm:pt modelId="{DE3D134E-8C6D-43D8-AD5F-5F1E686157E6}" type="parTrans" cxnId="{48274033-36BF-4404-ACC5-27C991F179C7}">
      <dgm:prSet/>
      <dgm:spPr>
        <a:xfrm>
          <a:off x="2057805" y="1150583"/>
          <a:ext cx="91440" cy="199379"/>
        </a:xfrm>
        <a:custGeom>
          <a:avLst/>
          <a:gdLst/>
          <a:ahLst/>
          <a:cxnLst/>
          <a:rect l="0" t="0" r="0" b="0"/>
          <a:pathLst>
            <a:path>
              <a:moveTo>
                <a:pt x="45720" y="0"/>
              </a:moveTo>
              <a:lnTo>
                <a:pt x="45720" y="19937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1A943ABA-6A89-4395-8E1A-13E88226AB80}" type="sibTrans" cxnId="{48274033-36BF-4404-ACC5-27C991F179C7}">
      <dgm:prSet/>
      <dgm:spPr/>
      <dgm:t>
        <a:bodyPr/>
        <a:lstStyle/>
        <a:p>
          <a:pPr algn="ctr"/>
          <a:endParaRPr lang="en-US"/>
        </a:p>
      </dgm:t>
    </dgm:pt>
    <dgm:pt modelId="{EA2A0304-4C4B-4943-9B4D-E49E9A1902DB}">
      <dgm:prSet custT="1"/>
      <dgm:spPr>
        <a:xfrm>
          <a:off x="1628811" y="2024057"/>
          <a:ext cx="949428" cy="4747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900">
              <a:solidFill>
                <a:sysClr val="window" lastClr="FFFFFF"/>
              </a:solidFill>
              <a:latin typeface="Aptos" panose="020B0004020202020204" pitchFamily="34" charset="0"/>
              <a:ea typeface="+mn-ea"/>
              <a:cs typeface="+mn-cs"/>
            </a:rPr>
            <a:t>Maintenance Team Leader</a:t>
          </a:r>
        </a:p>
      </dgm:t>
    </dgm:pt>
    <dgm:pt modelId="{7EBA9324-1FAA-4843-AC2D-F8AA2703E0BE}" type="parTrans" cxnId="{62B6C698-14A6-4530-8F88-74A184E39E82}">
      <dgm:prSet/>
      <dgm:spPr>
        <a:xfrm>
          <a:off x="2057805" y="1824677"/>
          <a:ext cx="91440" cy="199379"/>
        </a:xfrm>
        <a:custGeom>
          <a:avLst/>
          <a:gdLst/>
          <a:ahLst/>
          <a:cxnLst/>
          <a:rect l="0" t="0" r="0" b="0"/>
          <a:pathLst>
            <a:path>
              <a:moveTo>
                <a:pt x="45720" y="0"/>
              </a:moveTo>
              <a:lnTo>
                <a:pt x="45720" y="19937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A60EAEC8-17D0-4457-A012-1099976C99D9}" type="sibTrans" cxnId="{62B6C698-14A6-4530-8F88-74A184E39E82}">
      <dgm:prSet/>
      <dgm:spPr/>
      <dgm:t>
        <a:bodyPr/>
        <a:lstStyle/>
        <a:p>
          <a:pPr algn="ctr"/>
          <a:endParaRPr lang="en-US"/>
        </a:p>
      </dgm:t>
    </dgm:pt>
    <dgm:pt modelId="{47C870CA-042E-9A44-96C1-31F818A8DBDD}" type="pres">
      <dgm:prSet presAssocID="{F8EF5421-C07F-3B4D-BAF1-45A35361018F}" presName="hierChild1" presStyleCnt="0">
        <dgm:presLayoutVars>
          <dgm:orgChart val="1"/>
          <dgm:chPref val="1"/>
          <dgm:dir/>
          <dgm:animOne val="branch"/>
          <dgm:animLvl val="lvl"/>
          <dgm:resizeHandles/>
        </dgm:presLayoutVars>
      </dgm:prSet>
      <dgm:spPr/>
    </dgm:pt>
    <dgm:pt modelId="{9648BF61-326D-BE47-BCD3-03E3438783EF}" type="pres">
      <dgm:prSet presAssocID="{19279E45-A676-C64F-BA0D-26E708F638BC}" presName="hierRoot1" presStyleCnt="0">
        <dgm:presLayoutVars>
          <dgm:hierBranch val="init"/>
        </dgm:presLayoutVars>
      </dgm:prSet>
      <dgm:spPr/>
    </dgm:pt>
    <dgm:pt modelId="{21882AEA-7E49-4F43-BEC5-667F1FC9D293}" type="pres">
      <dgm:prSet presAssocID="{19279E45-A676-C64F-BA0D-26E708F638BC}" presName="rootComposite1" presStyleCnt="0"/>
      <dgm:spPr/>
    </dgm:pt>
    <dgm:pt modelId="{9315259D-3CB1-0A47-B522-FB160197919A}" type="pres">
      <dgm:prSet presAssocID="{19279E45-A676-C64F-BA0D-26E708F638BC}" presName="rootText1" presStyleLbl="node0" presStyleIdx="0" presStyleCnt="1">
        <dgm:presLayoutVars>
          <dgm:chPref val="3"/>
        </dgm:presLayoutVars>
      </dgm:prSet>
      <dgm:spPr/>
    </dgm:pt>
    <dgm:pt modelId="{D0833B52-2A58-7F41-8C72-5DD40023CC1D}" type="pres">
      <dgm:prSet presAssocID="{19279E45-A676-C64F-BA0D-26E708F638BC}" presName="rootConnector1" presStyleLbl="node1" presStyleIdx="0" presStyleCnt="0"/>
      <dgm:spPr/>
    </dgm:pt>
    <dgm:pt modelId="{88EDD872-CF99-1242-A3AB-8A8165D6116A}" type="pres">
      <dgm:prSet presAssocID="{19279E45-A676-C64F-BA0D-26E708F638BC}" presName="hierChild2" presStyleCnt="0"/>
      <dgm:spPr/>
    </dgm:pt>
    <dgm:pt modelId="{6A71EA68-50D7-D941-857F-FB7318708B57}" type="pres">
      <dgm:prSet presAssocID="{3BA00DCC-2190-9D4D-857E-1E80A3478709}" presName="Name37" presStyleLbl="parChTrans1D2" presStyleIdx="0" presStyleCnt="1"/>
      <dgm:spPr/>
    </dgm:pt>
    <dgm:pt modelId="{0D846E10-E94E-5944-98A3-D84728D45274}" type="pres">
      <dgm:prSet presAssocID="{5A91235C-C6BB-D749-A42E-5B0F3C7F6CE9}" presName="hierRoot2" presStyleCnt="0">
        <dgm:presLayoutVars>
          <dgm:hierBranch val="init"/>
        </dgm:presLayoutVars>
      </dgm:prSet>
      <dgm:spPr/>
    </dgm:pt>
    <dgm:pt modelId="{5EFD9548-5135-6A49-8E86-D19ED5059BF9}" type="pres">
      <dgm:prSet presAssocID="{5A91235C-C6BB-D749-A42E-5B0F3C7F6CE9}" presName="rootComposite" presStyleCnt="0"/>
      <dgm:spPr/>
    </dgm:pt>
    <dgm:pt modelId="{3AB4ABDD-178F-A64C-8E1C-25D349505DE3}" type="pres">
      <dgm:prSet presAssocID="{5A91235C-C6BB-D749-A42E-5B0F3C7F6CE9}" presName="rootText" presStyleLbl="node2" presStyleIdx="0" presStyleCnt="1">
        <dgm:presLayoutVars>
          <dgm:chPref val="3"/>
        </dgm:presLayoutVars>
      </dgm:prSet>
      <dgm:spPr/>
    </dgm:pt>
    <dgm:pt modelId="{84043805-5214-C24B-A477-625950A4F70A}" type="pres">
      <dgm:prSet presAssocID="{5A91235C-C6BB-D749-A42E-5B0F3C7F6CE9}" presName="rootConnector" presStyleLbl="node2" presStyleIdx="0" presStyleCnt="1"/>
      <dgm:spPr/>
    </dgm:pt>
    <dgm:pt modelId="{7EFF5915-DDB9-5949-A02A-1C017A7A9383}" type="pres">
      <dgm:prSet presAssocID="{5A91235C-C6BB-D749-A42E-5B0F3C7F6CE9}" presName="hierChild4" presStyleCnt="0"/>
      <dgm:spPr/>
    </dgm:pt>
    <dgm:pt modelId="{C670FDD0-2516-4E4D-ABEA-80E65C66FF36}" type="pres">
      <dgm:prSet presAssocID="{DE3D134E-8C6D-43D8-AD5F-5F1E686157E6}" presName="Name37" presStyleLbl="parChTrans1D3" presStyleIdx="0" presStyleCnt="1"/>
      <dgm:spPr/>
    </dgm:pt>
    <dgm:pt modelId="{DAF55B43-341A-45DC-A839-F59406295CA7}" type="pres">
      <dgm:prSet presAssocID="{2665D8E1-6085-4589-8851-5A2BB5EABA73}" presName="hierRoot2" presStyleCnt="0">
        <dgm:presLayoutVars>
          <dgm:hierBranch val="init"/>
        </dgm:presLayoutVars>
      </dgm:prSet>
      <dgm:spPr/>
    </dgm:pt>
    <dgm:pt modelId="{2B92AB2D-C2BB-4393-9BD6-F89B3CD75E52}" type="pres">
      <dgm:prSet presAssocID="{2665D8E1-6085-4589-8851-5A2BB5EABA73}" presName="rootComposite" presStyleCnt="0"/>
      <dgm:spPr/>
    </dgm:pt>
    <dgm:pt modelId="{9564AD42-E3C1-4558-AF16-5C54E84F0C2E}" type="pres">
      <dgm:prSet presAssocID="{2665D8E1-6085-4589-8851-5A2BB5EABA73}" presName="rootText" presStyleLbl="node3" presStyleIdx="0" presStyleCnt="1">
        <dgm:presLayoutVars>
          <dgm:chPref val="3"/>
        </dgm:presLayoutVars>
      </dgm:prSet>
      <dgm:spPr/>
    </dgm:pt>
    <dgm:pt modelId="{61EAD53B-C4A2-4D42-BBE7-6C6D3D54156E}" type="pres">
      <dgm:prSet presAssocID="{2665D8E1-6085-4589-8851-5A2BB5EABA73}" presName="rootConnector" presStyleLbl="node3" presStyleIdx="0" presStyleCnt="1"/>
      <dgm:spPr/>
    </dgm:pt>
    <dgm:pt modelId="{5EC89742-198A-4CD0-A463-2A3BAE40180B}" type="pres">
      <dgm:prSet presAssocID="{2665D8E1-6085-4589-8851-5A2BB5EABA73}" presName="hierChild4" presStyleCnt="0"/>
      <dgm:spPr/>
    </dgm:pt>
    <dgm:pt modelId="{83C2B64D-63FD-4C93-B0A3-8D42804CAF47}" type="pres">
      <dgm:prSet presAssocID="{7EBA9324-1FAA-4843-AC2D-F8AA2703E0BE}" presName="Name37" presStyleLbl="parChTrans1D4" presStyleIdx="0" presStyleCnt="2"/>
      <dgm:spPr/>
    </dgm:pt>
    <dgm:pt modelId="{C20449C7-A7AB-4EF0-A984-5993240C67ED}" type="pres">
      <dgm:prSet presAssocID="{EA2A0304-4C4B-4943-9B4D-E49E9A1902DB}" presName="hierRoot2" presStyleCnt="0">
        <dgm:presLayoutVars>
          <dgm:hierBranch val="init"/>
        </dgm:presLayoutVars>
      </dgm:prSet>
      <dgm:spPr/>
    </dgm:pt>
    <dgm:pt modelId="{71FECC20-D6FD-4E62-AE11-29C810DF3738}" type="pres">
      <dgm:prSet presAssocID="{EA2A0304-4C4B-4943-9B4D-E49E9A1902DB}" presName="rootComposite" presStyleCnt="0"/>
      <dgm:spPr/>
    </dgm:pt>
    <dgm:pt modelId="{C0CE5F72-F3F4-4F36-AB5A-2127A119AB1F}" type="pres">
      <dgm:prSet presAssocID="{EA2A0304-4C4B-4943-9B4D-E49E9A1902DB}" presName="rootText" presStyleLbl="node4" presStyleIdx="0" presStyleCnt="2">
        <dgm:presLayoutVars>
          <dgm:chPref val="3"/>
        </dgm:presLayoutVars>
      </dgm:prSet>
      <dgm:spPr/>
    </dgm:pt>
    <dgm:pt modelId="{21E2E98E-0997-4471-9CFC-8C61548A3BDF}" type="pres">
      <dgm:prSet presAssocID="{EA2A0304-4C4B-4943-9B4D-E49E9A1902DB}" presName="rootConnector" presStyleLbl="node4" presStyleIdx="0" presStyleCnt="2"/>
      <dgm:spPr/>
    </dgm:pt>
    <dgm:pt modelId="{C595530F-6EFB-4B7C-8076-30ACB9C1B07B}" type="pres">
      <dgm:prSet presAssocID="{EA2A0304-4C4B-4943-9B4D-E49E9A1902DB}" presName="hierChild4" presStyleCnt="0"/>
      <dgm:spPr/>
    </dgm:pt>
    <dgm:pt modelId="{AD168530-47F5-4D52-89AC-051D5D6601C9}" type="pres">
      <dgm:prSet presAssocID="{FA373BF9-3687-4AC5-BBA0-8DA918D8FBE0}" presName="Name37" presStyleLbl="parChTrans1D4" presStyleIdx="1" presStyleCnt="2"/>
      <dgm:spPr>
        <a:custGeom>
          <a:avLst/>
          <a:gdLst/>
          <a:ahLst/>
          <a:cxnLst/>
          <a:rect l="0" t="0" r="0" b="0"/>
          <a:pathLst>
            <a:path>
              <a:moveTo>
                <a:pt x="0" y="0"/>
              </a:moveTo>
              <a:lnTo>
                <a:pt x="0" y="436736"/>
              </a:lnTo>
              <a:lnTo>
                <a:pt x="142414" y="436736"/>
              </a:lnTo>
            </a:path>
          </a:pathLst>
        </a:custGeom>
      </dgm:spPr>
    </dgm:pt>
    <dgm:pt modelId="{6965CF21-6CE9-4989-99A5-5CD7786BCE06}" type="pres">
      <dgm:prSet presAssocID="{1640FEEF-912C-405B-A698-9B6E65C6E783}" presName="hierRoot2" presStyleCnt="0">
        <dgm:presLayoutVars>
          <dgm:hierBranch val="init"/>
        </dgm:presLayoutVars>
      </dgm:prSet>
      <dgm:spPr/>
    </dgm:pt>
    <dgm:pt modelId="{5E4F188F-59C8-4A59-9C6F-451968A8DADF}" type="pres">
      <dgm:prSet presAssocID="{1640FEEF-912C-405B-A698-9B6E65C6E783}" presName="rootComposite" presStyleCnt="0"/>
      <dgm:spPr/>
    </dgm:pt>
    <dgm:pt modelId="{E8D3DD4F-A6A2-4B16-BC7D-9335673A5162}" type="pres">
      <dgm:prSet presAssocID="{1640FEEF-912C-405B-A698-9B6E65C6E783}" presName="rootText" presStyleLbl="node4" presStyleIdx="1" presStyleCnt="2">
        <dgm:presLayoutVars>
          <dgm:chPref val="3"/>
        </dgm:presLayoutVars>
      </dgm:prSet>
      <dgm:spPr>
        <a:prstGeom prst="rect">
          <a:avLst/>
        </a:prstGeom>
      </dgm:spPr>
    </dgm:pt>
    <dgm:pt modelId="{B6C9B1C1-93DE-46B9-8BDA-DD1CE8DC5B05}" type="pres">
      <dgm:prSet presAssocID="{1640FEEF-912C-405B-A698-9B6E65C6E783}" presName="rootConnector" presStyleLbl="node4" presStyleIdx="1" presStyleCnt="2"/>
      <dgm:spPr/>
    </dgm:pt>
    <dgm:pt modelId="{6E862CC5-DFB6-45DF-AA8E-2BF9B08E814F}" type="pres">
      <dgm:prSet presAssocID="{1640FEEF-912C-405B-A698-9B6E65C6E783}" presName="hierChild4" presStyleCnt="0"/>
      <dgm:spPr/>
    </dgm:pt>
    <dgm:pt modelId="{D4EC2B0A-3064-4427-961C-B6D136035CD5}" type="pres">
      <dgm:prSet presAssocID="{1640FEEF-912C-405B-A698-9B6E65C6E783}" presName="hierChild5" presStyleCnt="0"/>
      <dgm:spPr/>
    </dgm:pt>
    <dgm:pt modelId="{4D6ACE8C-C34B-4FC0-BED4-FD30D1311815}" type="pres">
      <dgm:prSet presAssocID="{EA2A0304-4C4B-4943-9B4D-E49E9A1902DB}" presName="hierChild5" presStyleCnt="0"/>
      <dgm:spPr/>
    </dgm:pt>
    <dgm:pt modelId="{C19A2C8E-2ED0-4015-92F0-C16244A66D0E}" type="pres">
      <dgm:prSet presAssocID="{2665D8E1-6085-4589-8851-5A2BB5EABA73}" presName="hierChild5" presStyleCnt="0"/>
      <dgm:spPr/>
    </dgm:pt>
    <dgm:pt modelId="{0131C8F9-29A2-C445-8C95-ECF9F4488E37}" type="pres">
      <dgm:prSet presAssocID="{5A91235C-C6BB-D749-A42E-5B0F3C7F6CE9}" presName="hierChild5" presStyleCnt="0"/>
      <dgm:spPr/>
    </dgm:pt>
    <dgm:pt modelId="{0AD54D92-88EC-9E43-8E15-4C6223047D12}" type="pres">
      <dgm:prSet presAssocID="{19279E45-A676-C64F-BA0D-26E708F638BC}" presName="hierChild3" presStyleCnt="0"/>
      <dgm:spPr/>
    </dgm:pt>
  </dgm:ptLst>
  <dgm:cxnLst>
    <dgm:cxn modelId="{D2398C09-764C-4B47-9BF7-CF740FE0A007}" srcId="{EA2A0304-4C4B-4943-9B4D-E49E9A1902DB}" destId="{1640FEEF-912C-405B-A698-9B6E65C6E783}" srcOrd="0" destOrd="0" parTransId="{FA373BF9-3687-4AC5-BBA0-8DA918D8FBE0}" sibTransId="{02F08243-EC87-4374-957B-D44411A348FA}"/>
    <dgm:cxn modelId="{2558612B-C338-4D4B-AA7C-6C2068090794}" type="presOf" srcId="{2665D8E1-6085-4589-8851-5A2BB5EABA73}" destId="{61EAD53B-C4A2-4D42-BBE7-6C6D3D54156E}" srcOrd="1" destOrd="0" presId="urn:microsoft.com/office/officeart/2005/8/layout/orgChart1"/>
    <dgm:cxn modelId="{80C9182C-5803-5343-9EE3-FDBDAE456D60}" type="presOf" srcId="{F8EF5421-C07F-3B4D-BAF1-45A35361018F}" destId="{47C870CA-042E-9A44-96C1-31F818A8DBDD}" srcOrd="0" destOrd="0" presId="urn:microsoft.com/office/officeart/2005/8/layout/orgChart1"/>
    <dgm:cxn modelId="{48274033-36BF-4404-ACC5-27C991F179C7}" srcId="{5A91235C-C6BB-D749-A42E-5B0F3C7F6CE9}" destId="{2665D8E1-6085-4589-8851-5A2BB5EABA73}" srcOrd="0" destOrd="0" parTransId="{DE3D134E-8C6D-43D8-AD5F-5F1E686157E6}" sibTransId="{1A943ABA-6A89-4395-8E1A-13E88226AB80}"/>
    <dgm:cxn modelId="{A2C04C5B-2B58-8A49-994F-FC5A23C26E2A}" type="presOf" srcId="{5A91235C-C6BB-D749-A42E-5B0F3C7F6CE9}" destId="{3AB4ABDD-178F-A64C-8E1C-25D349505DE3}" srcOrd="0" destOrd="0" presId="urn:microsoft.com/office/officeart/2005/8/layout/orgChart1"/>
    <dgm:cxn modelId="{E75A2F5E-73D8-4AF7-941E-7BA110B42AC1}" type="presOf" srcId="{EA2A0304-4C4B-4943-9B4D-E49E9A1902DB}" destId="{C0CE5F72-F3F4-4F36-AB5A-2127A119AB1F}" srcOrd="0" destOrd="0" presId="urn:microsoft.com/office/officeart/2005/8/layout/orgChart1"/>
    <dgm:cxn modelId="{688EDD4C-C017-4289-B3F3-EBE532FB0E19}" type="presOf" srcId="{EA2A0304-4C4B-4943-9B4D-E49E9A1902DB}" destId="{21E2E98E-0997-4471-9CFC-8C61548A3BDF}" srcOrd="1" destOrd="0" presId="urn:microsoft.com/office/officeart/2005/8/layout/orgChart1"/>
    <dgm:cxn modelId="{6292166D-1DC4-DF4D-864E-796584EC20C6}" type="presOf" srcId="{3BA00DCC-2190-9D4D-857E-1E80A3478709}" destId="{6A71EA68-50D7-D941-857F-FB7318708B57}" srcOrd="0" destOrd="0" presId="urn:microsoft.com/office/officeart/2005/8/layout/orgChart1"/>
    <dgm:cxn modelId="{12E70C56-48E5-4416-9B36-B2F32F5FDC53}" type="presOf" srcId="{1640FEEF-912C-405B-A698-9B6E65C6E783}" destId="{E8D3DD4F-A6A2-4B16-BC7D-9335673A5162}" srcOrd="0" destOrd="0" presId="urn:microsoft.com/office/officeart/2005/8/layout/orgChart1"/>
    <dgm:cxn modelId="{D59CA584-E300-F946-A863-1A8201EE25D5}" type="presOf" srcId="{19279E45-A676-C64F-BA0D-26E708F638BC}" destId="{D0833B52-2A58-7F41-8C72-5DD40023CC1D}" srcOrd="1" destOrd="0" presId="urn:microsoft.com/office/officeart/2005/8/layout/orgChart1"/>
    <dgm:cxn modelId="{632DFE87-3CED-485D-ADF4-9EDD81E690FF}" type="presOf" srcId="{DE3D134E-8C6D-43D8-AD5F-5F1E686157E6}" destId="{C670FDD0-2516-4E4D-ABEA-80E65C66FF36}" srcOrd="0" destOrd="0" presId="urn:microsoft.com/office/officeart/2005/8/layout/orgChart1"/>
    <dgm:cxn modelId="{38674588-05E4-417C-9918-78F18AA5127F}" type="presOf" srcId="{7EBA9324-1FAA-4843-AC2D-F8AA2703E0BE}" destId="{83C2B64D-63FD-4C93-B0A3-8D42804CAF47}" srcOrd="0" destOrd="0" presId="urn:microsoft.com/office/officeart/2005/8/layout/orgChart1"/>
    <dgm:cxn modelId="{62B6C698-14A6-4530-8F88-74A184E39E82}" srcId="{2665D8E1-6085-4589-8851-5A2BB5EABA73}" destId="{EA2A0304-4C4B-4943-9B4D-E49E9A1902DB}" srcOrd="0" destOrd="0" parTransId="{7EBA9324-1FAA-4843-AC2D-F8AA2703E0BE}" sibTransId="{A60EAEC8-17D0-4457-A012-1099976C99D9}"/>
    <dgm:cxn modelId="{CEACA7A9-7CE5-42EB-BDCB-57D21E05D041}" type="presOf" srcId="{2665D8E1-6085-4589-8851-5A2BB5EABA73}" destId="{9564AD42-E3C1-4558-AF16-5C54E84F0C2E}" srcOrd="0" destOrd="0" presId="urn:microsoft.com/office/officeart/2005/8/layout/orgChart1"/>
    <dgm:cxn modelId="{83C360C1-60DF-3347-9E1F-78FE643D5E51}" type="presOf" srcId="{5A91235C-C6BB-D749-A42E-5B0F3C7F6CE9}" destId="{84043805-5214-C24B-A477-625950A4F70A}" srcOrd="1" destOrd="0" presId="urn:microsoft.com/office/officeart/2005/8/layout/orgChart1"/>
    <dgm:cxn modelId="{2E8DDAC4-C188-4E68-A6A3-A76FCB199105}" type="presOf" srcId="{1640FEEF-912C-405B-A698-9B6E65C6E783}" destId="{B6C9B1C1-93DE-46B9-8BDA-DD1CE8DC5B05}" srcOrd="1" destOrd="0" presId="urn:microsoft.com/office/officeart/2005/8/layout/orgChart1"/>
    <dgm:cxn modelId="{A51780D8-08F1-A84C-9AC0-9F2F744C36CB}" srcId="{19279E45-A676-C64F-BA0D-26E708F638BC}" destId="{5A91235C-C6BB-D749-A42E-5B0F3C7F6CE9}" srcOrd="0" destOrd="0" parTransId="{3BA00DCC-2190-9D4D-857E-1E80A3478709}" sibTransId="{84330E18-E2B0-7A41-82F5-DC114AED277D}"/>
    <dgm:cxn modelId="{AE9EB6E5-93A7-844C-848C-37A25D4C5A45}" type="presOf" srcId="{19279E45-A676-C64F-BA0D-26E708F638BC}" destId="{9315259D-3CB1-0A47-B522-FB160197919A}" srcOrd="0" destOrd="0" presId="urn:microsoft.com/office/officeart/2005/8/layout/orgChart1"/>
    <dgm:cxn modelId="{FE9848F1-BF9D-EC43-A2E4-EF74E0235FA6}" srcId="{F8EF5421-C07F-3B4D-BAF1-45A35361018F}" destId="{19279E45-A676-C64F-BA0D-26E708F638BC}" srcOrd="0" destOrd="0" parTransId="{9D209DDA-CBD4-2A49-8087-2004F24562BD}" sibTransId="{2A891CE4-5F0C-D347-9D26-4D1D448E4A24}"/>
    <dgm:cxn modelId="{4EBF0EF5-2AB5-4CF2-912B-D58B8101C826}" type="presOf" srcId="{FA373BF9-3687-4AC5-BBA0-8DA918D8FBE0}" destId="{AD168530-47F5-4D52-89AC-051D5D6601C9}" srcOrd="0" destOrd="0" presId="urn:microsoft.com/office/officeart/2005/8/layout/orgChart1"/>
    <dgm:cxn modelId="{D1C0FC64-5C15-EB49-B13B-0FA5F6C069E9}" type="presParOf" srcId="{47C870CA-042E-9A44-96C1-31F818A8DBDD}" destId="{9648BF61-326D-BE47-BCD3-03E3438783EF}" srcOrd="0" destOrd="0" presId="urn:microsoft.com/office/officeart/2005/8/layout/orgChart1"/>
    <dgm:cxn modelId="{DFF5633B-CE30-F249-90C8-80A5A9FEB097}" type="presParOf" srcId="{9648BF61-326D-BE47-BCD3-03E3438783EF}" destId="{21882AEA-7E49-4F43-BEC5-667F1FC9D293}" srcOrd="0" destOrd="0" presId="urn:microsoft.com/office/officeart/2005/8/layout/orgChart1"/>
    <dgm:cxn modelId="{7B524138-0F55-1F44-82CB-814D7C7BB9B2}" type="presParOf" srcId="{21882AEA-7E49-4F43-BEC5-667F1FC9D293}" destId="{9315259D-3CB1-0A47-B522-FB160197919A}" srcOrd="0" destOrd="0" presId="urn:microsoft.com/office/officeart/2005/8/layout/orgChart1"/>
    <dgm:cxn modelId="{39CF68CA-E527-034D-9B6D-FE0E9F095587}" type="presParOf" srcId="{21882AEA-7E49-4F43-BEC5-667F1FC9D293}" destId="{D0833B52-2A58-7F41-8C72-5DD40023CC1D}" srcOrd="1" destOrd="0" presId="urn:microsoft.com/office/officeart/2005/8/layout/orgChart1"/>
    <dgm:cxn modelId="{1AA2FAD3-2737-DC4F-88D6-784DFAE7D7E3}" type="presParOf" srcId="{9648BF61-326D-BE47-BCD3-03E3438783EF}" destId="{88EDD872-CF99-1242-A3AB-8A8165D6116A}" srcOrd="1" destOrd="0" presId="urn:microsoft.com/office/officeart/2005/8/layout/orgChart1"/>
    <dgm:cxn modelId="{278A4F38-BCDD-3645-BA16-FF31BECEB87E}" type="presParOf" srcId="{88EDD872-CF99-1242-A3AB-8A8165D6116A}" destId="{6A71EA68-50D7-D941-857F-FB7318708B57}" srcOrd="0" destOrd="0" presId="urn:microsoft.com/office/officeart/2005/8/layout/orgChart1"/>
    <dgm:cxn modelId="{03C4D4C3-548F-C34A-9BE2-2E5EC96FF024}" type="presParOf" srcId="{88EDD872-CF99-1242-A3AB-8A8165D6116A}" destId="{0D846E10-E94E-5944-98A3-D84728D45274}" srcOrd="1" destOrd="0" presId="urn:microsoft.com/office/officeart/2005/8/layout/orgChart1"/>
    <dgm:cxn modelId="{205D422F-34AB-5844-8B49-89959FF86A36}" type="presParOf" srcId="{0D846E10-E94E-5944-98A3-D84728D45274}" destId="{5EFD9548-5135-6A49-8E86-D19ED5059BF9}" srcOrd="0" destOrd="0" presId="urn:microsoft.com/office/officeart/2005/8/layout/orgChart1"/>
    <dgm:cxn modelId="{CDDC3E00-5683-C242-AA7C-1347185CC1EF}" type="presParOf" srcId="{5EFD9548-5135-6A49-8E86-D19ED5059BF9}" destId="{3AB4ABDD-178F-A64C-8E1C-25D349505DE3}" srcOrd="0" destOrd="0" presId="urn:microsoft.com/office/officeart/2005/8/layout/orgChart1"/>
    <dgm:cxn modelId="{CBBA82CB-AA16-664F-9D08-BF0C70EFB482}" type="presParOf" srcId="{5EFD9548-5135-6A49-8E86-D19ED5059BF9}" destId="{84043805-5214-C24B-A477-625950A4F70A}" srcOrd="1" destOrd="0" presId="urn:microsoft.com/office/officeart/2005/8/layout/orgChart1"/>
    <dgm:cxn modelId="{A0AE25C9-F41C-8647-965C-71A4989773BD}" type="presParOf" srcId="{0D846E10-E94E-5944-98A3-D84728D45274}" destId="{7EFF5915-DDB9-5949-A02A-1C017A7A9383}" srcOrd="1" destOrd="0" presId="urn:microsoft.com/office/officeart/2005/8/layout/orgChart1"/>
    <dgm:cxn modelId="{76570339-BCB1-4549-9B77-0CA4A3B5D1F2}" type="presParOf" srcId="{7EFF5915-DDB9-5949-A02A-1C017A7A9383}" destId="{C670FDD0-2516-4E4D-ABEA-80E65C66FF36}" srcOrd="0" destOrd="0" presId="urn:microsoft.com/office/officeart/2005/8/layout/orgChart1"/>
    <dgm:cxn modelId="{FCCD01E5-3B37-4343-8F48-CBBB1452978E}" type="presParOf" srcId="{7EFF5915-DDB9-5949-A02A-1C017A7A9383}" destId="{DAF55B43-341A-45DC-A839-F59406295CA7}" srcOrd="1" destOrd="0" presId="urn:microsoft.com/office/officeart/2005/8/layout/orgChart1"/>
    <dgm:cxn modelId="{136705A6-29F7-43F8-9F12-DD03F85A724F}" type="presParOf" srcId="{DAF55B43-341A-45DC-A839-F59406295CA7}" destId="{2B92AB2D-C2BB-4393-9BD6-F89B3CD75E52}" srcOrd="0" destOrd="0" presId="urn:microsoft.com/office/officeart/2005/8/layout/orgChart1"/>
    <dgm:cxn modelId="{09D6C1C0-71A7-408A-9B0D-9418AA71A5F2}" type="presParOf" srcId="{2B92AB2D-C2BB-4393-9BD6-F89B3CD75E52}" destId="{9564AD42-E3C1-4558-AF16-5C54E84F0C2E}" srcOrd="0" destOrd="0" presId="urn:microsoft.com/office/officeart/2005/8/layout/orgChart1"/>
    <dgm:cxn modelId="{BF805214-6B29-48CC-BE6E-0D5DB75CD848}" type="presParOf" srcId="{2B92AB2D-C2BB-4393-9BD6-F89B3CD75E52}" destId="{61EAD53B-C4A2-4D42-BBE7-6C6D3D54156E}" srcOrd="1" destOrd="0" presId="urn:microsoft.com/office/officeart/2005/8/layout/orgChart1"/>
    <dgm:cxn modelId="{0A878689-12B0-42B8-8F53-CBDEF5213F8B}" type="presParOf" srcId="{DAF55B43-341A-45DC-A839-F59406295CA7}" destId="{5EC89742-198A-4CD0-A463-2A3BAE40180B}" srcOrd="1" destOrd="0" presId="urn:microsoft.com/office/officeart/2005/8/layout/orgChart1"/>
    <dgm:cxn modelId="{0A68ED90-920C-4CBF-B00D-ECD688F4F660}" type="presParOf" srcId="{5EC89742-198A-4CD0-A463-2A3BAE40180B}" destId="{83C2B64D-63FD-4C93-B0A3-8D42804CAF47}" srcOrd="0" destOrd="0" presId="urn:microsoft.com/office/officeart/2005/8/layout/orgChart1"/>
    <dgm:cxn modelId="{9E6554D0-E3D3-4502-8A85-9F329B4E0136}" type="presParOf" srcId="{5EC89742-198A-4CD0-A463-2A3BAE40180B}" destId="{C20449C7-A7AB-4EF0-A984-5993240C67ED}" srcOrd="1" destOrd="0" presId="urn:microsoft.com/office/officeart/2005/8/layout/orgChart1"/>
    <dgm:cxn modelId="{F650F978-4E8E-46EF-96F7-78092D5FC276}" type="presParOf" srcId="{C20449C7-A7AB-4EF0-A984-5993240C67ED}" destId="{71FECC20-D6FD-4E62-AE11-29C810DF3738}" srcOrd="0" destOrd="0" presId="urn:microsoft.com/office/officeart/2005/8/layout/orgChart1"/>
    <dgm:cxn modelId="{1B9FDA3A-436E-42E4-B3AB-BFC5C5A52A64}" type="presParOf" srcId="{71FECC20-D6FD-4E62-AE11-29C810DF3738}" destId="{C0CE5F72-F3F4-4F36-AB5A-2127A119AB1F}" srcOrd="0" destOrd="0" presId="urn:microsoft.com/office/officeart/2005/8/layout/orgChart1"/>
    <dgm:cxn modelId="{BA306114-DFAC-4557-84DD-1A461184D6AD}" type="presParOf" srcId="{71FECC20-D6FD-4E62-AE11-29C810DF3738}" destId="{21E2E98E-0997-4471-9CFC-8C61548A3BDF}" srcOrd="1" destOrd="0" presId="urn:microsoft.com/office/officeart/2005/8/layout/orgChart1"/>
    <dgm:cxn modelId="{8B842078-F15D-4D9A-A982-7211C3910410}" type="presParOf" srcId="{C20449C7-A7AB-4EF0-A984-5993240C67ED}" destId="{C595530F-6EFB-4B7C-8076-30ACB9C1B07B}" srcOrd="1" destOrd="0" presId="urn:microsoft.com/office/officeart/2005/8/layout/orgChart1"/>
    <dgm:cxn modelId="{15BB588A-DF81-4233-9570-AF9E073E2D17}" type="presParOf" srcId="{C595530F-6EFB-4B7C-8076-30ACB9C1B07B}" destId="{AD168530-47F5-4D52-89AC-051D5D6601C9}" srcOrd="0" destOrd="0" presId="urn:microsoft.com/office/officeart/2005/8/layout/orgChart1"/>
    <dgm:cxn modelId="{E01D36A3-D40D-4754-AFC3-C7D34B856B1E}" type="presParOf" srcId="{C595530F-6EFB-4B7C-8076-30ACB9C1B07B}" destId="{6965CF21-6CE9-4989-99A5-5CD7786BCE06}" srcOrd="1" destOrd="0" presId="urn:microsoft.com/office/officeart/2005/8/layout/orgChart1"/>
    <dgm:cxn modelId="{49E150FB-ADF9-40B5-A838-F69D49398BB9}" type="presParOf" srcId="{6965CF21-6CE9-4989-99A5-5CD7786BCE06}" destId="{5E4F188F-59C8-4A59-9C6F-451968A8DADF}" srcOrd="0" destOrd="0" presId="urn:microsoft.com/office/officeart/2005/8/layout/orgChart1"/>
    <dgm:cxn modelId="{BC9DE2DC-DDC9-4AC1-8E26-2F4DFEEA787D}" type="presParOf" srcId="{5E4F188F-59C8-4A59-9C6F-451968A8DADF}" destId="{E8D3DD4F-A6A2-4B16-BC7D-9335673A5162}" srcOrd="0" destOrd="0" presId="urn:microsoft.com/office/officeart/2005/8/layout/orgChart1"/>
    <dgm:cxn modelId="{FB0BF4AD-0F4F-4016-A3F0-8F2B79DFED98}" type="presParOf" srcId="{5E4F188F-59C8-4A59-9C6F-451968A8DADF}" destId="{B6C9B1C1-93DE-46B9-8BDA-DD1CE8DC5B05}" srcOrd="1" destOrd="0" presId="urn:microsoft.com/office/officeart/2005/8/layout/orgChart1"/>
    <dgm:cxn modelId="{8C1079F8-0AD9-42E8-8CD5-F4571BEA1D98}" type="presParOf" srcId="{6965CF21-6CE9-4989-99A5-5CD7786BCE06}" destId="{6E862CC5-DFB6-45DF-AA8E-2BF9B08E814F}" srcOrd="1" destOrd="0" presId="urn:microsoft.com/office/officeart/2005/8/layout/orgChart1"/>
    <dgm:cxn modelId="{B90BCAD2-6C29-48A7-91C3-E229766E460C}" type="presParOf" srcId="{6965CF21-6CE9-4989-99A5-5CD7786BCE06}" destId="{D4EC2B0A-3064-4427-961C-B6D136035CD5}" srcOrd="2" destOrd="0" presId="urn:microsoft.com/office/officeart/2005/8/layout/orgChart1"/>
    <dgm:cxn modelId="{81FD4D34-02D2-44D1-B8D4-70EC1972571A}" type="presParOf" srcId="{C20449C7-A7AB-4EF0-A984-5993240C67ED}" destId="{4D6ACE8C-C34B-4FC0-BED4-FD30D1311815}" srcOrd="2" destOrd="0" presId="urn:microsoft.com/office/officeart/2005/8/layout/orgChart1"/>
    <dgm:cxn modelId="{9864083A-5952-45A7-BEE7-44888448D7D6}" type="presParOf" srcId="{DAF55B43-341A-45DC-A839-F59406295CA7}" destId="{C19A2C8E-2ED0-4015-92F0-C16244A66D0E}" srcOrd="2" destOrd="0" presId="urn:microsoft.com/office/officeart/2005/8/layout/orgChart1"/>
    <dgm:cxn modelId="{6D53C2FD-5201-754D-8699-A573D9F7468F}" type="presParOf" srcId="{0D846E10-E94E-5944-98A3-D84728D45274}" destId="{0131C8F9-29A2-C445-8C95-ECF9F4488E37}" srcOrd="2" destOrd="0" presId="urn:microsoft.com/office/officeart/2005/8/layout/orgChart1"/>
    <dgm:cxn modelId="{84837BD1-A298-0A44-80B5-119449CB3556}" type="presParOf" srcId="{9648BF61-326D-BE47-BCD3-03E3438783EF}" destId="{0AD54D92-88EC-9E43-8E15-4C6223047D1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168530-47F5-4D52-89AC-051D5D6601C9}">
      <dsp:nvSpPr>
        <dsp:cNvPr id="0" name=""/>
        <dsp:cNvSpPr/>
      </dsp:nvSpPr>
      <dsp:spPr>
        <a:xfrm>
          <a:off x="1617656" y="3029827"/>
          <a:ext cx="172728" cy="529699"/>
        </a:xfrm>
        <a:custGeom>
          <a:avLst/>
          <a:gdLst/>
          <a:ahLst/>
          <a:cxnLst/>
          <a:rect l="0" t="0" r="0" b="0"/>
          <a:pathLst>
            <a:path>
              <a:moveTo>
                <a:pt x="0" y="0"/>
              </a:moveTo>
              <a:lnTo>
                <a:pt x="0" y="436736"/>
              </a:lnTo>
              <a:lnTo>
                <a:pt x="142414" y="436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C2B64D-63FD-4C93-B0A3-8D42804CAF47}">
      <dsp:nvSpPr>
        <dsp:cNvPr id="0" name=""/>
        <dsp:cNvSpPr/>
      </dsp:nvSpPr>
      <dsp:spPr>
        <a:xfrm>
          <a:off x="2032544" y="2212247"/>
          <a:ext cx="91440" cy="241819"/>
        </a:xfrm>
        <a:custGeom>
          <a:avLst/>
          <a:gdLst/>
          <a:ahLst/>
          <a:cxnLst/>
          <a:rect l="0" t="0" r="0" b="0"/>
          <a:pathLst>
            <a:path>
              <a:moveTo>
                <a:pt x="45720" y="0"/>
              </a:moveTo>
              <a:lnTo>
                <a:pt x="45720" y="19937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70FDD0-2516-4E4D-ABEA-80E65C66FF36}">
      <dsp:nvSpPr>
        <dsp:cNvPr id="0" name=""/>
        <dsp:cNvSpPr/>
      </dsp:nvSpPr>
      <dsp:spPr>
        <a:xfrm>
          <a:off x="2032544" y="1394667"/>
          <a:ext cx="91440" cy="241819"/>
        </a:xfrm>
        <a:custGeom>
          <a:avLst/>
          <a:gdLst/>
          <a:ahLst/>
          <a:cxnLst/>
          <a:rect l="0" t="0" r="0" b="0"/>
          <a:pathLst>
            <a:path>
              <a:moveTo>
                <a:pt x="45720" y="0"/>
              </a:moveTo>
              <a:lnTo>
                <a:pt x="45720" y="19937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A71EA68-50D7-D941-857F-FB7318708B57}">
      <dsp:nvSpPr>
        <dsp:cNvPr id="0" name=""/>
        <dsp:cNvSpPr/>
      </dsp:nvSpPr>
      <dsp:spPr>
        <a:xfrm>
          <a:off x="2032544" y="577088"/>
          <a:ext cx="91440" cy="241819"/>
        </a:xfrm>
        <a:custGeom>
          <a:avLst/>
          <a:gdLst/>
          <a:ahLst/>
          <a:cxnLst/>
          <a:rect l="0" t="0" r="0" b="0"/>
          <a:pathLst>
            <a:path>
              <a:moveTo>
                <a:pt x="45720" y="0"/>
              </a:moveTo>
              <a:lnTo>
                <a:pt x="45720" y="19937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15259D-3CB1-0A47-B522-FB160197919A}">
      <dsp:nvSpPr>
        <dsp:cNvPr id="0" name=""/>
        <dsp:cNvSpPr/>
      </dsp:nvSpPr>
      <dsp:spPr>
        <a:xfrm>
          <a:off x="1502504" y="1327"/>
          <a:ext cx="1151520" cy="5757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 lastClr="FFFFFF"/>
              </a:solidFill>
              <a:latin typeface="Aptos" panose="020B0004020202020204" pitchFamily="34" charset="0"/>
              <a:ea typeface="+mn-ea"/>
              <a:cs typeface="Arial" panose="020B0604020202020204" pitchFamily="34" charset="0"/>
            </a:rPr>
            <a:t>CEO</a:t>
          </a:r>
        </a:p>
      </dsp:txBody>
      <dsp:txXfrm>
        <a:off x="1502504" y="1327"/>
        <a:ext cx="1151520" cy="575760"/>
      </dsp:txXfrm>
    </dsp:sp>
    <dsp:sp modelId="{3AB4ABDD-178F-A64C-8E1C-25D349505DE3}">
      <dsp:nvSpPr>
        <dsp:cNvPr id="0" name=""/>
        <dsp:cNvSpPr/>
      </dsp:nvSpPr>
      <dsp:spPr>
        <a:xfrm>
          <a:off x="1502504" y="818907"/>
          <a:ext cx="1151520" cy="5757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0" kern="1200" dirty="0">
              <a:solidFill>
                <a:sysClr val="window" lastClr="FFFFFF"/>
              </a:solidFill>
              <a:latin typeface="Aptos" panose="020B0004020202020204" pitchFamily="34" charset="0"/>
              <a:ea typeface="+mn-ea"/>
              <a:cs typeface="Arial" panose="020B0604020202020204" pitchFamily="34" charset="0"/>
            </a:rPr>
            <a:t>Exec Director of Operations</a:t>
          </a:r>
        </a:p>
      </dsp:txBody>
      <dsp:txXfrm>
        <a:off x="1502504" y="818907"/>
        <a:ext cx="1151520" cy="575760"/>
      </dsp:txXfrm>
    </dsp:sp>
    <dsp:sp modelId="{9564AD42-E3C1-4558-AF16-5C54E84F0C2E}">
      <dsp:nvSpPr>
        <dsp:cNvPr id="0" name=""/>
        <dsp:cNvSpPr/>
      </dsp:nvSpPr>
      <dsp:spPr>
        <a:xfrm>
          <a:off x="1502504" y="1636487"/>
          <a:ext cx="1151520" cy="5757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Investment &amp; Sustainability </a:t>
          </a:r>
          <a:endParaRPr lang="en-US" sz="900" kern="1200">
            <a:solidFill>
              <a:sysClr val="window" lastClr="FFFFFF"/>
            </a:solidFill>
            <a:latin typeface="Aptos" panose="020B0004020202020204" pitchFamily="34" charset="0"/>
            <a:ea typeface="+mn-ea"/>
            <a:cs typeface="+mn-cs"/>
          </a:endParaRPr>
        </a:p>
      </dsp:txBody>
      <dsp:txXfrm>
        <a:off x="1502504" y="1636487"/>
        <a:ext cx="1151520" cy="575760"/>
      </dsp:txXfrm>
    </dsp:sp>
    <dsp:sp modelId="{C0CE5F72-F3F4-4F36-AB5A-2127A119AB1F}">
      <dsp:nvSpPr>
        <dsp:cNvPr id="0" name=""/>
        <dsp:cNvSpPr/>
      </dsp:nvSpPr>
      <dsp:spPr>
        <a:xfrm>
          <a:off x="1502504" y="2454067"/>
          <a:ext cx="1151520" cy="5757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Aptos" panose="020B0004020202020204" pitchFamily="34" charset="0"/>
              <a:ea typeface="+mn-ea"/>
              <a:cs typeface="+mn-cs"/>
            </a:rPr>
            <a:t>Maintenance Team Leader</a:t>
          </a:r>
        </a:p>
      </dsp:txBody>
      <dsp:txXfrm>
        <a:off x="1502504" y="2454067"/>
        <a:ext cx="1151520" cy="575760"/>
      </dsp:txXfrm>
    </dsp:sp>
    <dsp:sp modelId="{E8D3DD4F-A6A2-4B16-BC7D-9335673A5162}">
      <dsp:nvSpPr>
        <dsp:cNvPr id="0" name=""/>
        <dsp:cNvSpPr/>
      </dsp:nvSpPr>
      <dsp:spPr>
        <a:xfrm>
          <a:off x="1790384" y="3271646"/>
          <a:ext cx="1151520" cy="575760"/>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0B0004020202020204" pitchFamily="34" charset="0"/>
              <a:ea typeface="+mn-ea"/>
              <a:cs typeface="+mn-cs"/>
            </a:rPr>
            <a:t>Maintenance Inspector- RD &amp; M</a:t>
          </a:r>
        </a:p>
      </dsp:txBody>
      <dsp:txXfrm>
        <a:off x="1790384" y="3271646"/>
        <a:ext cx="1151520" cy="5757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Currier</dc:creator>
  <cp:lastModifiedBy>Jill Fraser</cp:lastModifiedBy>
  <cp:revision>2</cp:revision>
  <dcterms:created xsi:type="dcterms:W3CDTF">2025-06-03T15:37:00Z</dcterms:created>
  <dcterms:modified xsi:type="dcterms:W3CDTF">2025-06-03T15:37:00Z</dcterms:modified>
</cp:coreProperties>
</file>